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C6" w:rsidRPr="006414D1" w:rsidRDefault="007C38C6" w:rsidP="006414D1">
      <w:pPr>
        <w:pStyle w:val="a3"/>
        <w:widowControl w:val="0"/>
        <w:spacing w:line="276" w:lineRule="auto"/>
        <w:ind w:firstLine="709"/>
        <w:rPr>
          <w:rFonts w:cs="Arial"/>
          <w:b/>
          <w:sz w:val="24"/>
          <w:szCs w:val="24"/>
          <w:lang w:val="uk-UA"/>
        </w:rPr>
      </w:pPr>
      <w:r w:rsidRPr="006414D1">
        <w:rPr>
          <w:rFonts w:cs="Arial"/>
          <w:b/>
          <w:sz w:val="24"/>
          <w:szCs w:val="24"/>
          <w:lang w:val="uk-UA"/>
        </w:rPr>
        <w:t>МІНІСТЕРСТВО ОСВІТИ І НАУКИ УКРАЇНИ</w:t>
      </w:r>
    </w:p>
    <w:p w:rsidR="007C38C6" w:rsidRPr="006414D1" w:rsidRDefault="007C38C6" w:rsidP="006414D1">
      <w:pPr>
        <w:pStyle w:val="a3"/>
        <w:widowControl w:val="0"/>
        <w:spacing w:line="276" w:lineRule="auto"/>
        <w:ind w:firstLine="709"/>
        <w:rPr>
          <w:rFonts w:cs="Arial"/>
          <w:b/>
          <w:sz w:val="24"/>
          <w:szCs w:val="24"/>
          <w:lang w:val="uk-UA"/>
        </w:rPr>
      </w:pPr>
    </w:p>
    <w:p w:rsidR="007C38C6" w:rsidRPr="006414D1" w:rsidRDefault="007C38C6" w:rsidP="006414D1">
      <w:pPr>
        <w:pStyle w:val="a3"/>
        <w:widowControl w:val="0"/>
        <w:spacing w:line="276" w:lineRule="auto"/>
        <w:ind w:firstLine="709"/>
        <w:rPr>
          <w:rFonts w:cs="Arial"/>
          <w:b/>
          <w:sz w:val="24"/>
          <w:szCs w:val="24"/>
          <w:lang w:val="uk-UA"/>
        </w:rPr>
      </w:pPr>
      <w:r w:rsidRPr="006414D1">
        <w:rPr>
          <w:rFonts w:cs="Arial"/>
          <w:b/>
          <w:sz w:val="24"/>
          <w:szCs w:val="24"/>
          <w:lang w:val="uk-UA"/>
        </w:rPr>
        <w:t>ХАРКІВСЬКИЙ НАЦІОНАЛЬНИЙ ЕКОНОМІЧНИЙ УНІВЕРСИТЕТ</w:t>
      </w:r>
    </w:p>
    <w:p w:rsidR="007C38C6" w:rsidRPr="006414D1" w:rsidRDefault="007C38C6" w:rsidP="006414D1">
      <w:pPr>
        <w:pStyle w:val="a3"/>
        <w:widowControl w:val="0"/>
        <w:spacing w:line="276" w:lineRule="auto"/>
        <w:ind w:firstLine="709"/>
        <w:rPr>
          <w:rFonts w:cs="Arial"/>
          <w:b/>
          <w:sz w:val="24"/>
          <w:szCs w:val="24"/>
          <w:lang w:val="uk-UA"/>
        </w:rPr>
      </w:pPr>
      <w:r w:rsidRPr="006414D1">
        <w:rPr>
          <w:rFonts w:cs="Arial"/>
          <w:b/>
          <w:sz w:val="24"/>
          <w:szCs w:val="24"/>
          <w:lang w:val="uk-UA"/>
        </w:rPr>
        <w:t>ІМЕНІ СЕМЕНА КУЗНЕЦЯ</w:t>
      </w:r>
    </w:p>
    <w:p w:rsidR="007C38C6" w:rsidRPr="006414D1" w:rsidRDefault="007C38C6" w:rsidP="006414D1">
      <w:pPr>
        <w:pStyle w:val="a5"/>
        <w:spacing w:before="6" w:line="276" w:lineRule="auto"/>
        <w:ind w:firstLine="709"/>
        <w:jc w:val="center"/>
        <w:rPr>
          <w:rFonts w:ascii="Arial" w:hAnsi="Arial" w:cs="Arial"/>
          <w:b/>
          <w:lang w:val="uk-UA"/>
        </w:rPr>
      </w:pPr>
    </w:p>
    <w:p w:rsidR="007C38C6" w:rsidRPr="006414D1" w:rsidRDefault="007C38C6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p w:rsidR="007C38C6" w:rsidRPr="006414D1" w:rsidRDefault="007C38C6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p w:rsidR="007C38C6" w:rsidRPr="006414D1" w:rsidRDefault="00AA57F1" w:rsidP="006414D1">
      <w:pPr>
        <w:pStyle w:val="1"/>
        <w:spacing w:after="120"/>
        <w:ind w:left="4536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"</w:t>
      </w:r>
      <w:r w:rsidR="007C38C6" w:rsidRPr="006414D1">
        <w:rPr>
          <w:rFonts w:ascii="Arial" w:hAnsi="Arial" w:cs="Arial"/>
          <w:sz w:val="24"/>
          <w:szCs w:val="24"/>
        </w:rPr>
        <w:t>ЗАТВЕРДЖУЮ</w:t>
      </w:r>
      <w:r w:rsidRPr="006414D1">
        <w:rPr>
          <w:rFonts w:ascii="Arial" w:hAnsi="Arial" w:cs="Arial"/>
          <w:sz w:val="24"/>
          <w:szCs w:val="24"/>
        </w:rPr>
        <w:t>"</w:t>
      </w:r>
    </w:p>
    <w:p w:rsidR="007C38C6" w:rsidRPr="006414D1" w:rsidRDefault="007C38C6" w:rsidP="006414D1">
      <w:pPr>
        <w:spacing w:after="0"/>
        <w:ind w:left="4536"/>
        <w:jc w:val="center"/>
        <w:rPr>
          <w:rFonts w:ascii="Arial" w:hAnsi="Arial" w:cs="Arial"/>
          <w:color w:val="181818"/>
          <w:spacing w:val="-8"/>
          <w:sz w:val="24"/>
          <w:szCs w:val="24"/>
        </w:rPr>
      </w:pPr>
      <w:r w:rsidRPr="006414D1">
        <w:rPr>
          <w:rFonts w:ascii="Arial" w:hAnsi="Arial" w:cs="Arial"/>
          <w:color w:val="181818"/>
          <w:spacing w:val="-8"/>
          <w:sz w:val="24"/>
          <w:szCs w:val="24"/>
        </w:rPr>
        <w:t>Заступник керівника</w:t>
      </w:r>
    </w:p>
    <w:p w:rsidR="007C38C6" w:rsidRPr="006414D1" w:rsidRDefault="007C38C6" w:rsidP="006414D1">
      <w:pPr>
        <w:ind w:left="4536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color w:val="181818"/>
          <w:spacing w:val="-8"/>
          <w:sz w:val="24"/>
          <w:szCs w:val="24"/>
        </w:rPr>
        <w:t xml:space="preserve">(проректор </w:t>
      </w:r>
      <w:r w:rsidRPr="006414D1">
        <w:rPr>
          <w:rFonts w:ascii="Arial" w:hAnsi="Arial" w:cs="Arial"/>
          <w:color w:val="181818"/>
          <w:sz w:val="24"/>
          <w:szCs w:val="24"/>
        </w:rPr>
        <w:t xml:space="preserve">з </w:t>
      </w:r>
      <w:r w:rsidRPr="006414D1">
        <w:rPr>
          <w:rFonts w:ascii="Arial" w:hAnsi="Arial" w:cs="Arial"/>
          <w:color w:val="181818"/>
          <w:spacing w:val="-8"/>
          <w:sz w:val="24"/>
          <w:szCs w:val="24"/>
        </w:rPr>
        <w:t>науково-педагогічної</w:t>
      </w:r>
      <w:r w:rsidRPr="006414D1">
        <w:rPr>
          <w:rFonts w:ascii="Arial" w:hAnsi="Arial" w:cs="Arial"/>
          <w:color w:val="181818"/>
          <w:spacing w:val="-24"/>
          <w:sz w:val="24"/>
          <w:szCs w:val="24"/>
        </w:rPr>
        <w:t xml:space="preserve"> </w:t>
      </w:r>
      <w:r w:rsidRPr="006414D1">
        <w:rPr>
          <w:rFonts w:ascii="Arial" w:hAnsi="Arial" w:cs="Arial"/>
          <w:color w:val="181818"/>
          <w:spacing w:val="-8"/>
          <w:sz w:val="24"/>
          <w:szCs w:val="24"/>
        </w:rPr>
        <w:t>роботи)</w:t>
      </w:r>
    </w:p>
    <w:p w:rsidR="007C38C6" w:rsidRPr="006414D1" w:rsidRDefault="007C38C6" w:rsidP="006414D1">
      <w:pPr>
        <w:pStyle w:val="a5"/>
        <w:spacing w:before="2" w:line="276" w:lineRule="auto"/>
        <w:ind w:left="4536"/>
        <w:jc w:val="center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a5"/>
        <w:spacing w:before="2" w:line="276" w:lineRule="auto"/>
        <w:ind w:left="4536"/>
        <w:jc w:val="center"/>
        <w:rPr>
          <w:rFonts w:ascii="Arial" w:hAnsi="Arial" w:cs="Arial"/>
          <w:lang w:val="uk-UA"/>
        </w:rPr>
      </w:pPr>
    </w:p>
    <w:p w:rsidR="007C38C6" w:rsidRPr="006414D1" w:rsidRDefault="00DF3165" w:rsidP="006414D1">
      <w:pPr>
        <w:pStyle w:val="a5"/>
        <w:tabs>
          <w:tab w:val="left" w:pos="6201"/>
          <w:tab w:val="left" w:pos="7756"/>
          <w:tab w:val="left" w:pos="8293"/>
        </w:tabs>
        <w:spacing w:line="276" w:lineRule="auto"/>
        <w:ind w:left="4536"/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noProof/>
          <w:lang w:val="ru-RU" w:eastAsia="ru-RU" w:bidi="ar-SA"/>
        </w:rPr>
        <w:pict>
          <v:line id="Line 2" o:spid="_x0000_s1026" style="position:absolute;left:0;text-align:left;z-index:-251659264;visibility:visible;mso-wrap-distance-left:0;mso-wrap-distance-right:0;mso-position-horizontal-relative:page" from="302.25pt,2.25pt" to="529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lS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" strokeweight=".19811mm">
            <w10:wrap type="topAndBottom" anchorx="page"/>
          </v:line>
        </w:pict>
      </w:r>
    </w:p>
    <w:p w:rsidR="007C38C6" w:rsidRPr="006414D1" w:rsidRDefault="00AA57F1" w:rsidP="006414D1">
      <w:pPr>
        <w:pStyle w:val="a5"/>
        <w:tabs>
          <w:tab w:val="left" w:pos="6201"/>
          <w:tab w:val="left" w:pos="7756"/>
          <w:tab w:val="left" w:pos="8293"/>
        </w:tabs>
        <w:spacing w:line="276" w:lineRule="auto"/>
        <w:ind w:left="4536"/>
        <w:jc w:val="center"/>
        <w:rPr>
          <w:rFonts w:ascii="Arial" w:hAnsi="Arial" w:cs="Arial"/>
          <w:lang w:val="uk-UA"/>
        </w:rPr>
      </w:pPr>
      <w:r w:rsidRPr="006414D1">
        <w:rPr>
          <w:rFonts w:ascii="Arial" w:hAnsi="Arial" w:cs="Arial"/>
          <w:lang w:val="uk-UA"/>
        </w:rPr>
        <w:t>"</w:t>
      </w:r>
      <w:r w:rsidR="007C38C6" w:rsidRPr="006414D1">
        <w:rPr>
          <w:rFonts w:ascii="Arial" w:hAnsi="Arial" w:cs="Arial"/>
          <w:u w:val="single"/>
          <w:lang w:val="uk-UA"/>
        </w:rPr>
        <w:tab/>
      </w:r>
      <w:r w:rsidRPr="006414D1">
        <w:rPr>
          <w:rFonts w:ascii="Arial" w:hAnsi="Arial" w:cs="Arial"/>
          <w:spacing w:val="-3"/>
          <w:lang w:val="uk-UA"/>
        </w:rPr>
        <w:t>"</w:t>
      </w:r>
      <w:r w:rsidR="007C38C6" w:rsidRPr="006414D1">
        <w:rPr>
          <w:rFonts w:ascii="Arial" w:hAnsi="Arial" w:cs="Arial"/>
          <w:spacing w:val="-3"/>
          <w:lang w:val="uk-UA"/>
        </w:rPr>
        <w:t>_</w:t>
      </w:r>
      <w:r w:rsidR="007C38C6" w:rsidRPr="006414D1">
        <w:rPr>
          <w:rFonts w:ascii="Arial" w:hAnsi="Arial" w:cs="Arial"/>
          <w:spacing w:val="-3"/>
          <w:u w:val="single"/>
          <w:lang w:val="uk-UA"/>
        </w:rPr>
        <w:t xml:space="preserve"> </w:t>
      </w:r>
      <w:r w:rsidR="007C38C6" w:rsidRPr="006414D1">
        <w:rPr>
          <w:rFonts w:ascii="Arial" w:hAnsi="Arial" w:cs="Arial"/>
          <w:spacing w:val="-3"/>
          <w:u w:val="single"/>
          <w:lang w:val="uk-UA"/>
        </w:rPr>
        <w:tab/>
      </w:r>
      <w:r w:rsidR="007C38C6" w:rsidRPr="006414D1">
        <w:rPr>
          <w:rFonts w:ascii="Arial" w:hAnsi="Arial" w:cs="Arial"/>
          <w:spacing w:val="-3"/>
          <w:lang w:val="uk-UA"/>
        </w:rPr>
        <w:t xml:space="preserve"> </w:t>
      </w:r>
      <w:r w:rsidR="007C38C6" w:rsidRPr="006414D1">
        <w:rPr>
          <w:rFonts w:ascii="Arial" w:hAnsi="Arial" w:cs="Arial"/>
          <w:lang w:val="uk-UA"/>
        </w:rPr>
        <w:t>20</w:t>
      </w:r>
      <w:r w:rsidR="007C38C6" w:rsidRPr="006414D1">
        <w:rPr>
          <w:rFonts w:ascii="Arial" w:hAnsi="Arial" w:cs="Arial"/>
          <w:u w:val="single"/>
          <w:lang w:val="uk-UA"/>
        </w:rPr>
        <w:t xml:space="preserve"> </w:t>
      </w:r>
      <w:r w:rsidR="007C38C6" w:rsidRPr="006414D1">
        <w:rPr>
          <w:rFonts w:ascii="Arial" w:hAnsi="Arial" w:cs="Arial"/>
          <w:u w:val="single"/>
          <w:lang w:val="uk-UA"/>
        </w:rPr>
        <w:tab/>
      </w:r>
      <w:r w:rsidR="007C38C6" w:rsidRPr="006414D1">
        <w:rPr>
          <w:rFonts w:ascii="Arial" w:hAnsi="Arial" w:cs="Arial"/>
          <w:u w:val="single"/>
          <w:lang w:val="uk-UA"/>
        </w:rPr>
        <w:tab/>
      </w:r>
      <w:r w:rsidR="007C38C6" w:rsidRPr="006414D1">
        <w:rPr>
          <w:rFonts w:ascii="Arial" w:hAnsi="Arial" w:cs="Arial"/>
          <w:lang w:val="uk-UA"/>
        </w:rPr>
        <w:t>року</w:t>
      </w:r>
    </w:p>
    <w:p w:rsidR="006A39AB" w:rsidRPr="006414D1" w:rsidRDefault="006A39AB" w:rsidP="006414D1">
      <w:pPr>
        <w:pStyle w:val="a5"/>
        <w:spacing w:before="10" w:line="276" w:lineRule="auto"/>
        <w:ind w:left="4536"/>
        <w:jc w:val="center"/>
        <w:rPr>
          <w:rFonts w:ascii="Arial" w:hAnsi="Arial" w:cs="Arial"/>
          <w:lang w:val="uk-UA"/>
        </w:rPr>
      </w:pPr>
    </w:p>
    <w:p w:rsidR="005610B7" w:rsidRPr="006414D1" w:rsidRDefault="005610B7" w:rsidP="006414D1">
      <w:pPr>
        <w:pStyle w:val="a5"/>
        <w:spacing w:before="10" w:line="276" w:lineRule="auto"/>
        <w:ind w:left="4536"/>
        <w:jc w:val="center"/>
        <w:rPr>
          <w:rFonts w:ascii="Arial" w:hAnsi="Arial" w:cs="Arial"/>
          <w:lang w:val="uk-UA"/>
        </w:rPr>
      </w:pPr>
    </w:p>
    <w:p w:rsidR="00F87E69" w:rsidRPr="006414D1" w:rsidRDefault="00F87E69" w:rsidP="006414D1">
      <w:pPr>
        <w:pStyle w:val="1"/>
        <w:spacing w:before="206"/>
        <w:ind w:right="3"/>
        <w:jc w:val="center"/>
        <w:rPr>
          <w:rFonts w:ascii="Arial" w:hAnsi="Arial" w:cs="Arial"/>
          <w:sz w:val="24"/>
          <w:szCs w:val="24"/>
          <w:lang w:val="ru-RU"/>
        </w:rPr>
      </w:pPr>
      <w:r w:rsidRPr="006414D1">
        <w:rPr>
          <w:rFonts w:ascii="Arial" w:hAnsi="Arial" w:cs="Arial"/>
          <w:sz w:val="24"/>
          <w:szCs w:val="24"/>
          <w:lang w:eastAsia="ru-RU"/>
        </w:rPr>
        <w:t>МІЖНАРОДНА РЕКЛАМНА ДІЯЛЬНІСТЬ</w:t>
      </w:r>
      <w:r w:rsidRPr="006414D1">
        <w:rPr>
          <w:rFonts w:ascii="Arial" w:hAnsi="Arial" w:cs="Arial"/>
          <w:sz w:val="24"/>
          <w:szCs w:val="24"/>
        </w:rPr>
        <w:t xml:space="preserve"> </w:t>
      </w:r>
    </w:p>
    <w:p w:rsidR="007C38C6" w:rsidRPr="006414D1" w:rsidRDefault="007C38C6" w:rsidP="006414D1">
      <w:pPr>
        <w:pStyle w:val="1"/>
        <w:spacing w:before="206"/>
        <w:ind w:right="3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робоча програма </w:t>
      </w:r>
      <w:r w:rsidR="00270514" w:rsidRPr="006414D1">
        <w:rPr>
          <w:rFonts w:ascii="Arial" w:hAnsi="Arial" w:cs="Arial"/>
          <w:sz w:val="24"/>
          <w:szCs w:val="24"/>
        </w:rPr>
        <w:t>навчальної дисципліни</w:t>
      </w:r>
    </w:p>
    <w:p w:rsidR="007C38C6" w:rsidRPr="006414D1" w:rsidRDefault="007C38C6" w:rsidP="006414D1">
      <w:pPr>
        <w:pStyle w:val="a5"/>
        <w:spacing w:before="1" w:line="276" w:lineRule="auto"/>
        <w:ind w:firstLine="709"/>
        <w:rPr>
          <w:rFonts w:ascii="Arial" w:hAnsi="Arial" w:cs="Arial"/>
          <w:b/>
          <w:lang w:val="uk-UA"/>
        </w:rPr>
      </w:pPr>
    </w:p>
    <w:p w:rsidR="007C38C6" w:rsidRPr="006414D1" w:rsidRDefault="007C38C6" w:rsidP="006414D1">
      <w:pPr>
        <w:pStyle w:val="a5"/>
        <w:spacing w:before="1" w:line="276" w:lineRule="auto"/>
        <w:ind w:firstLine="709"/>
        <w:rPr>
          <w:rFonts w:ascii="Arial" w:hAnsi="Arial" w:cs="Arial"/>
          <w:b/>
          <w:lang w:val="uk-UA"/>
        </w:rPr>
      </w:pPr>
    </w:p>
    <w:p w:rsidR="007C38C6" w:rsidRPr="006414D1" w:rsidRDefault="007C38C6" w:rsidP="006414D1">
      <w:pPr>
        <w:pStyle w:val="a5"/>
        <w:spacing w:before="1" w:line="276" w:lineRule="auto"/>
        <w:ind w:firstLine="709"/>
        <w:rPr>
          <w:rFonts w:ascii="Arial" w:hAnsi="Arial" w:cs="Arial"/>
          <w:b/>
          <w:lang w:val="uk-UA"/>
        </w:rPr>
      </w:pPr>
    </w:p>
    <w:tbl>
      <w:tblPr>
        <w:tblW w:w="0" w:type="auto"/>
        <w:tblLook w:val="04A0"/>
      </w:tblPr>
      <w:tblGrid>
        <w:gridCol w:w="2518"/>
        <w:gridCol w:w="7340"/>
      </w:tblGrid>
      <w:tr w:rsidR="007C38C6" w:rsidRPr="006414D1" w:rsidTr="002A5464">
        <w:tc>
          <w:tcPr>
            <w:tcW w:w="2518" w:type="dxa"/>
            <w:shd w:val="clear" w:color="auto" w:fill="auto"/>
          </w:tcPr>
          <w:p w:rsidR="007C38C6" w:rsidRPr="006414D1" w:rsidRDefault="007C38C6" w:rsidP="006414D1">
            <w:pPr>
              <w:pStyle w:val="a5"/>
              <w:spacing w:line="276" w:lineRule="auto"/>
              <w:rPr>
                <w:rFonts w:ascii="Arial" w:hAnsi="Arial" w:cs="Arial"/>
                <w:b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Галузь</w:t>
            </w:r>
            <w:r w:rsidRPr="006414D1">
              <w:rPr>
                <w:rFonts w:ascii="Arial" w:hAnsi="Arial" w:cs="Arial"/>
                <w:spacing w:val="-1"/>
                <w:lang w:val="uk-UA"/>
              </w:rPr>
              <w:t xml:space="preserve"> </w:t>
            </w:r>
            <w:r w:rsidRPr="006414D1">
              <w:rPr>
                <w:rFonts w:ascii="Arial" w:hAnsi="Arial" w:cs="Arial"/>
                <w:lang w:val="uk-UA"/>
              </w:rPr>
              <w:t>знань</w:t>
            </w:r>
          </w:p>
        </w:tc>
        <w:tc>
          <w:tcPr>
            <w:tcW w:w="7340" w:type="dxa"/>
            <w:shd w:val="clear" w:color="auto" w:fill="auto"/>
          </w:tcPr>
          <w:p w:rsidR="007C38C6" w:rsidRPr="00CC0099" w:rsidRDefault="00320139" w:rsidP="006414D1">
            <w:pPr>
              <w:pStyle w:val="a5"/>
              <w:spacing w:before="1" w:line="276" w:lineRule="auto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Усі</w:t>
            </w:r>
          </w:p>
        </w:tc>
      </w:tr>
      <w:tr w:rsidR="007C38C6" w:rsidRPr="006414D1" w:rsidTr="002A5464">
        <w:tc>
          <w:tcPr>
            <w:tcW w:w="2518" w:type="dxa"/>
            <w:shd w:val="clear" w:color="auto" w:fill="auto"/>
          </w:tcPr>
          <w:p w:rsidR="007C38C6" w:rsidRPr="006414D1" w:rsidRDefault="007C38C6" w:rsidP="006414D1">
            <w:pPr>
              <w:pStyle w:val="a5"/>
              <w:spacing w:line="276" w:lineRule="auto"/>
              <w:rPr>
                <w:rFonts w:ascii="Arial" w:hAnsi="Arial" w:cs="Arial"/>
                <w:b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Спеціальність</w:t>
            </w:r>
          </w:p>
        </w:tc>
        <w:tc>
          <w:tcPr>
            <w:tcW w:w="7340" w:type="dxa"/>
            <w:shd w:val="clear" w:color="auto" w:fill="auto"/>
          </w:tcPr>
          <w:p w:rsidR="007C38C6" w:rsidRPr="006414D1" w:rsidRDefault="00320139" w:rsidP="006414D1">
            <w:pPr>
              <w:pStyle w:val="a5"/>
              <w:spacing w:before="1" w:line="276" w:lineRule="auto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Усі</w:t>
            </w:r>
          </w:p>
        </w:tc>
      </w:tr>
      <w:tr w:rsidR="007C38C6" w:rsidRPr="006414D1" w:rsidTr="002A5464">
        <w:tc>
          <w:tcPr>
            <w:tcW w:w="2518" w:type="dxa"/>
            <w:shd w:val="clear" w:color="auto" w:fill="auto"/>
          </w:tcPr>
          <w:p w:rsidR="007C38C6" w:rsidRPr="006414D1" w:rsidRDefault="007C38C6" w:rsidP="006414D1">
            <w:pPr>
              <w:pStyle w:val="a5"/>
              <w:spacing w:line="276" w:lineRule="auto"/>
              <w:rPr>
                <w:rFonts w:ascii="Arial" w:hAnsi="Arial" w:cs="Arial"/>
                <w:b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Освітній</w:t>
            </w:r>
            <w:r w:rsidRPr="006414D1">
              <w:rPr>
                <w:rFonts w:ascii="Arial" w:hAnsi="Arial" w:cs="Arial"/>
                <w:spacing w:val="-1"/>
                <w:lang w:val="uk-UA"/>
              </w:rPr>
              <w:t xml:space="preserve"> </w:t>
            </w:r>
            <w:r w:rsidRPr="006414D1">
              <w:rPr>
                <w:rFonts w:ascii="Arial" w:hAnsi="Arial" w:cs="Arial"/>
                <w:lang w:val="uk-UA"/>
              </w:rPr>
              <w:t>рівень</w:t>
            </w:r>
          </w:p>
        </w:tc>
        <w:tc>
          <w:tcPr>
            <w:tcW w:w="7340" w:type="dxa"/>
            <w:shd w:val="clear" w:color="auto" w:fill="auto"/>
          </w:tcPr>
          <w:p w:rsidR="007C38C6" w:rsidRPr="006414D1" w:rsidRDefault="00320139" w:rsidP="006414D1">
            <w:pPr>
              <w:pStyle w:val="a5"/>
              <w:spacing w:before="1" w:line="276" w:lineRule="auto"/>
              <w:rPr>
                <w:rFonts w:ascii="Arial" w:hAnsi="Arial" w:cs="Arial"/>
                <w:b/>
                <w:lang w:val="uk-UA"/>
              </w:rPr>
            </w:pPr>
            <w:r w:rsidRPr="006414D1">
              <w:rPr>
                <w:rFonts w:ascii="Arial" w:hAnsi="Arial" w:cs="Arial"/>
                <w:b/>
                <w:lang w:val="uk-UA"/>
              </w:rPr>
              <w:t>Перший</w:t>
            </w:r>
            <w:r w:rsidRPr="006414D1">
              <w:rPr>
                <w:rFonts w:ascii="Arial" w:hAnsi="Arial" w:cs="Arial"/>
                <w:b/>
                <w:spacing w:val="-1"/>
                <w:lang w:val="uk-UA"/>
              </w:rPr>
              <w:t xml:space="preserve"> </w:t>
            </w:r>
            <w:r w:rsidR="007C38C6" w:rsidRPr="006414D1">
              <w:rPr>
                <w:rFonts w:ascii="Arial" w:hAnsi="Arial" w:cs="Arial"/>
                <w:b/>
                <w:lang w:val="uk-UA"/>
              </w:rPr>
              <w:t>(бакалаврський)</w:t>
            </w:r>
          </w:p>
        </w:tc>
      </w:tr>
      <w:tr w:rsidR="007C38C6" w:rsidRPr="006414D1" w:rsidTr="002A5464">
        <w:tc>
          <w:tcPr>
            <w:tcW w:w="2518" w:type="dxa"/>
            <w:shd w:val="clear" w:color="auto" w:fill="auto"/>
          </w:tcPr>
          <w:p w:rsidR="007C38C6" w:rsidRPr="006414D1" w:rsidRDefault="007C38C6" w:rsidP="006414D1">
            <w:pPr>
              <w:pStyle w:val="a5"/>
              <w:spacing w:line="276" w:lineRule="auto"/>
              <w:rPr>
                <w:rFonts w:ascii="Arial" w:hAnsi="Arial" w:cs="Arial"/>
                <w:b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Освітня</w:t>
            </w:r>
            <w:r w:rsidRPr="006414D1">
              <w:rPr>
                <w:rFonts w:ascii="Arial" w:hAnsi="Arial" w:cs="Arial"/>
                <w:spacing w:val="-3"/>
                <w:lang w:val="uk-UA"/>
              </w:rPr>
              <w:t xml:space="preserve"> </w:t>
            </w:r>
            <w:r w:rsidRPr="006414D1">
              <w:rPr>
                <w:rFonts w:ascii="Arial" w:hAnsi="Arial" w:cs="Arial"/>
                <w:lang w:val="uk-UA"/>
              </w:rPr>
              <w:t>програма</w:t>
            </w:r>
          </w:p>
        </w:tc>
        <w:tc>
          <w:tcPr>
            <w:tcW w:w="7340" w:type="dxa"/>
            <w:shd w:val="clear" w:color="auto" w:fill="auto"/>
          </w:tcPr>
          <w:p w:rsidR="007C38C6" w:rsidRPr="006414D1" w:rsidRDefault="00320139" w:rsidP="006414D1">
            <w:pPr>
              <w:pStyle w:val="a5"/>
              <w:spacing w:before="1" w:line="276" w:lineRule="auto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Усі</w:t>
            </w:r>
          </w:p>
        </w:tc>
      </w:tr>
    </w:tbl>
    <w:p w:rsidR="007C38C6" w:rsidRPr="006414D1" w:rsidRDefault="007C38C6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p w:rsidR="00005CD9" w:rsidRPr="006414D1" w:rsidRDefault="00005CD9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p w:rsidR="00AC6737" w:rsidRPr="006414D1" w:rsidRDefault="00AC6737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p w:rsidR="00BF7709" w:rsidRPr="006414D1" w:rsidRDefault="00BF7709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54"/>
        <w:gridCol w:w="3690"/>
      </w:tblGrid>
      <w:tr w:rsidR="00005CD9" w:rsidRPr="006414D1" w:rsidTr="00EF2AB3">
        <w:trPr>
          <w:trHeight w:val="291"/>
        </w:trPr>
        <w:tc>
          <w:tcPr>
            <w:tcW w:w="5954" w:type="dxa"/>
            <w:shd w:val="clear" w:color="auto" w:fill="auto"/>
            <w:vAlign w:val="center"/>
          </w:tcPr>
          <w:p w:rsidR="00005CD9" w:rsidRPr="006414D1" w:rsidRDefault="00005CD9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Вид</w:t>
            </w:r>
            <w:r w:rsidRPr="006414D1">
              <w:rPr>
                <w:rFonts w:ascii="Arial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дисципліни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05CD9" w:rsidRPr="006414D1" w:rsidRDefault="00F87E69" w:rsidP="006414D1">
            <w:pPr>
              <w:pStyle w:val="TableParagraph"/>
              <w:spacing w:line="276" w:lineRule="auto"/>
              <w:ind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b/>
                <w:sz w:val="24"/>
                <w:szCs w:val="24"/>
                <w:lang w:val="uk-UA"/>
              </w:rPr>
              <w:t>вибіркова</w:t>
            </w:r>
          </w:p>
        </w:tc>
      </w:tr>
      <w:tr w:rsidR="00005CD9" w:rsidRPr="006414D1" w:rsidTr="00EF2AB3">
        <w:trPr>
          <w:trHeight w:val="291"/>
        </w:trPr>
        <w:tc>
          <w:tcPr>
            <w:tcW w:w="5954" w:type="dxa"/>
            <w:shd w:val="clear" w:color="auto" w:fill="auto"/>
            <w:vAlign w:val="center"/>
          </w:tcPr>
          <w:p w:rsidR="00005CD9" w:rsidRPr="006414D1" w:rsidRDefault="00005CD9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Мова викладання, навчання та</w:t>
            </w:r>
            <w:r w:rsidRPr="006414D1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05CD9" w:rsidRPr="006414D1" w:rsidRDefault="00F87E69" w:rsidP="006414D1">
            <w:pPr>
              <w:pStyle w:val="TableParagraph"/>
              <w:spacing w:line="276" w:lineRule="auto"/>
              <w:ind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b/>
                <w:sz w:val="24"/>
                <w:szCs w:val="24"/>
                <w:lang w:val="uk-UA"/>
              </w:rPr>
              <w:t>англійська</w:t>
            </w:r>
          </w:p>
        </w:tc>
      </w:tr>
    </w:tbl>
    <w:p w:rsidR="00005CD9" w:rsidRPr="006414D1" w:rsidRDefault="00005CD9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p w:rsidR="00005CD9" w:rsidRPr="006414D1" w:rsidRDefault="00005CD9" w:rsidP="006414D1">
      <w:pPr>
        <w:pStyle w:val="a5"/>
        <w:spacing w:before="1" w:line="276" w:lineRule="auto"/>
        <w:ind w:firstLine="709"/>
        <w:rPr>
          <w:rFonts w:ascii="Arial" w:hAnsi="Arial" w:cs="Arial"/>
          <w:lang w:val="uk-UA"/>
        </w:rPr>
      </w:pPr>
    </w:p>
    <w:p w:rsidR="00005CD9" w:rsidRPr="006414D1" w:rsidRDefault="00005CD9" w:rsidP="006414D1">
      <w:pPr>
        <w:pStyle w:val="a5"/>
        <w:spacing w:before="1" w:line="276" w:lineRule="auto"/>
        <w:ind w:firstLine="709"/>
        <w:rPr>
          <w:rFonts w:ascii="Arial" w:hAnsi="Arial" w:cs="Arial"/>
          <w:lang w:val="uk-UA"/>
        </w:rPr>
      </w:pPr>
    </w:p>
    <w:p w:rsidR="00BF7709" w:rsidRPr="006414D1" w:rsidRDefault="008308A8" w:rsidP="006414D1">
      <w:pPr>
        <w:pStyle w:val="a5"/>
        <w:spacing w:before="1" w:line="276" w:lineRule="auto"/>
        <w:rPr>
          <w:rFonts w:ascii="Arial" w:hAnsi="Arial" w:cs="Arial"/>
          <w:lang w:val="uk-UA"/>
        </w:rPr>
      </w:pPr>
      <w:r w:rsidRPr="006414D1">
        <w:rPr>
          <w:rFonts w:ascii="Arial" w:hAnsi="Arial" w:cs="Arial"/>
          <w:lang w:val="uk-UA"/>
        </w:rPr>
        <w:t xml:space="preserve">Завідувач кафедри </w:t>
      </w:r>
      <w:r w:rsidR="00F97CA0" w:rsidRPr="006414D1">
        <w:rPr>
          <w:rFonts w:ascii="Arial" w:hAnsi="Arial" w:cs="Arial"/>
          <w:lang w:val="uk-UA"/>
        </w:rPr>
        <w:t>туризму</w:t>
      </w:r>
      <w:r w:rsidRPr="006414D1">
        <w:rPr>
          <w:rFonts w:ascii="Arial" w:hAnsi="Arial" w:cs="Arial"/>
          <w:lang w:val="uk-UA"/>
        </w:rPr>
        <w:tab/>
      </w:r>
      <w:r w:rsidRPr="006414D1">
        <w:rPr>
          <w:rFonts w:ascii="Arial" w:hAnsi="Arial" w:cs="Arial"/>
          <w:lang w:val="uk-UA"/>
        </w:rPr>
        <w:tab/>
      </w:r>
      <w:r w:rsidRPr="006414D1">
        <w:rPr>
          <w:rFonts w:ascii="Arial" w:hAnsi="Arial" w:cs="Arial"/>
          <w:lang w:val="uk-UA"/>
        </w:rPr>
        <w:tab/>
      </w:r>
      <w:r w:rsidRPr="006414D1">
        <w:rPr>
          <w:rFonts w:ascii="Arial" w:hAnsi="Arial" w:cs="Arial"/>
          <w:lang w:val="uk-UA"/>
        </w:rPr>
        <w:tab/>
      </w:r>
      <w:r w:rsidRPr="006414D1">
        <w:rPr>
          <w:rFonts w:ascii="Arial" w:hAnsi="Arial" w:cs="Arial"/>
          <w:lang w:val="uk-UA"/>
        </w:rPr>
        <w:tab/>
      </w:r>
      <w:r w:rsidRPr="006414D1">
        <w:rPr>
          <w:rFonts w:ascii="Arial" w:hAnsi="Arial" w:cs="Arial"/>
          <w:lang w:val="uk-UA"/>
        </w:rPr>
        <w:tab/>
      </w:r>
      <w:r w:rsidR="00F97CA0" w:rsidRPr="006414D1">
        <w:rPr>
          <w:rFonts w:ascii="Arial" w:hAnsi="Arial" w:cs="Arial"/>
          <w:lang w:val="uk-UA"/>
        </w:rPr>
        <w:t xml:space="preserve">О. А. </w:t>
      </w:r>
      <w:proofErr w:type="spellStart"/>
      <w:r w:rsidR="00F97CA0" w:rsidRPr="006414D1">
        <w:rPr>
          <w:rFonts w:ascii="Arial" w:hAnsi="Arial" w:cs="Arial"/>
          <w:lang w:val="uk-UA"/>
        </w:rPr>
        <w:t>Сущенко</w:t>
      </w:r>
      <w:proofErr w:type="spellEnd"/>
    </w:p>
    <w:p w:rsidR="00BF7709" w:rsidRPr="006414D1" w:rsidRDefault="00BF7709" w:rsidP="006414D1">
      <w:pPr>
        <w:pStyle w:val="a5"/>
        <w:spacing w:before="1"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a5"/>
        <w:spacing w:before="1"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3"/>
        <w:keepNext w:val="0"/>
        <w:widowControl w:val="0"/>
        <w:spacing w:before="0" w:after="0" w:line="276" w:lineRule="auto"/>
        <w:ind w:firstLine="709"/>
        <w:jc w:val="center"/>
        <w:rPr>
          <w:sz w:val="24"/>
          <w:szCs w:val="24"/>
          <w:lang w:val="uk-UA"/>
        </w:rPr>
      </w:pPr>
      <w:r w:rsidRPr="006414D1">
        <w:rPr>
          <w:sz w:val="24"/>
          <w:szCs w:val="24"/>
          <w:lang w:val="uk-UA"/>
        </w:rPr>
        <w:t xml:space="preserve">Харків </w:t>
      </w:r>
    </w:p>
    <w:p w:rsidR="007C38C6" w:rsidRPr="006414D1" w:rsidRDefault="007C38C6" w:rsidP="006414D1">
      <w:pPr>
        <w:pStyle w:val="3"/>
        <w:keepNext w:val="0"/>
        <w:widowControl w:val="0"/>
        <w:spacing w:before="0" w:after="0" w:line="276" w:lineRule="auto"/>
        <w:ind w:firstLine="709"/>
        <w:jc w:val="center"/>
        <w:rPr>
          <w:sz w:val="24"/>
          <w:szCs w:val="24"/>
          <w:lang w:val="uk-UA"/>
        </w:rPr>
      </w:pPr>
      <w:r w:rsidRPr="006414D1">
        <w:rPr>
          <w:sz w:val="24"/>
          <w:szCs w:val="24"/>
          <w:lang w:val="uk-UA"/>
        </w:rPr>
        <w:t xml:space="preserve">ХНЕУ ім. С. </w:t>
      </w:r>
      <w:proofErr w:type="spellStart"/>
      <w:r w:rsidRPr="006414D1">
        <w:rPr>
          <w:sz w:val="24"/>
          <w:szCs w:val="24"/>
          <w:lang w:val="uk-UA"/>
        </w:rPr>
        <w:t>Кузнеця</w:t>
      </w:r>
      <w:proofErr w:type="spellEnd"/>
      <w:r w:rsidRPr="006414D1">
        <w:rPr>
          <w:sz w:val="24"/>
          <w:szCs w:val="24"/>
          <w:lang w:val="uk-UA"/>
        </w:rPr>
        <w:t xml:space="preserve"> </w:t>
      </w:r>
    </w:p>
    <w:p w:rsidR="004D2E79" w:rsidRPr="006414D1" w:rsidRDefault="00DF3165" w:rsidP="006414D1">
      <w:pPr>
        <w:spacing w:after="0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pict>
          <v:rect id="Rectangle 4" o:spid="_x0000_s1027" style="position:absolute;left:0;text-align:left;margin-left:223.6pt;margin-top:18.7pt;width:38.35pt;height:30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" strokecolor="white"/>
        </w:pict>
      </w:r>
      <w:r w:rsidR="007C38C6" w:rsidRPr="006414D1">
        <w:rPr>
          <w:rFonts w:ascii="Arial" w:hAnsi="Arial" w:cs="Arial"/>
          <w:b/>
          <w:sz w:val="24"/>
          <w:szCs w:val="24"/>
        </w:rPr>
        <w:t>2018</w:t>
      </w:r>
      <w:r w:rsidR="007C38C6" w:rsidRPr="006414D1">
        <w:rPr>
          <w:rFonts w:ascii="Arial" w:hAnsi="Arial" w:cs="Arial"/>
          <w:sz w:val="24"/>
          <w:szCs w:val="24"/>
        </w:rPr>
        <w:br w:type="page"/>
      </w:r>
    </w:p>
    <w:p w:rsidR="007C38C6" w:rsidRPr="006414D1" w:rsidRDefault="007C38C6" w:rsidP="006414D1">
      <w:pPr>
        <w:spacing w:after="0"/>
        <w:ind w:left="709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lastRenderedPageBreak/>
        <w:t>ЗАТВЕРДЖЕНО</w:t>
      </w: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  <w:r w:rsidRPr="006414D1">
        <w:rPr>
          <w:rFonts w:ascii="Arial" w:hAnsi="Arial" w:cs="Arial"/>
          <w:lang w:val="uk-UA"/>
        </w:rPr>
        <w:t xml:space="preserve">на засіданні кафедри </w:t>
      </w:r>
      <w:r w:rsidR="00F97CA0" w:rsidRPr="006414D1">
        <w:rPr>
          <w:rFonts w:ascii="Arial" w:hAnsi="Arial" w:cs="Arial"/>
          <w:lang w:val="uk-UA"/>
        </w:rPr>
        <w:t>туризму</w:t>
      </w:r>
    </w:p>
    <w:p w:rsidR="007C38C6" w:rsidRPr="006414D1" w:rsidRDefault="007C38C6" w:rsidP="006414D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Протокол № </w:t>
      </w:r>
      <w:r w:rsidR="00320139">
        <w:rPr>
          <w:rFonts w:ascii="Arial" w:hAnsi="Arial" w:cs="Arial"/>
          <w:sz w:val="24"/>
          <w:szCs w:val="24"/>
        </w:rPr>
        <w:t>4</w:t>
      </w:r>
      <w:r w:rsidRPr="006414D1">
        <w:rPr>
          <w:rFonts w:ascii="Arial" w:hAnsi="Arial" w:cs="Arial"/>
          <w:sz w:val="24"/>
          <w:szCs w:val="24"/>
        </w:rPr>
        <w:t xml:space="preserve"> від </w:t>
      </w:r>
      <w:r w:rsidR="00320139">
        <w:rPr>
          <w:rFonts w:ascii="Arial" w:hAnsi="Arial" w:cs="Arial"/>
          <w:sz w:val="24"/>
          <w:szCs w:val="24"/>
        </w:rPr>
        <w:t>29</w:t>
      </w:r>
      <w:r w:rsidRPr="006414D1">
        <w:rPr>
          <w:rFonts w:ascii="Arial" w:hAnsi="Arial" w:cs="Arial"/>
          <w:sz w:val="24"/>
          <w:szCs w:val="24"/>
        </w:rPr>
        <w:t>.</w:t>
      </w:r>
      <w:r w:rsidR="00320139">
        <w:rPr>
          <w:rFonts w:ascii="Arial" w:hAnsi="Arial" w:cs="Arial"/>
          <w:sz w:val="24"/>
          <w:szCs w:val="24"/>
        </w:rPr>
        <w:t>10</w:t>
      </w:r>
      <w:r w:rsidRPr="006414D1">
        <w:rPr>
          <w:rFonts w:ascii="Arial" w:hAnsi="Arial" w:cs="Arial"/>
          <w:sz w:val="24"/>
          <w:szCs w:val="24"/>
        </w:rPr>
        <w:t>.20</w:t>
      </w:r>
      <w:r w:rsidR="00F97CA0" w:rsidRPr="006414D1">
        <w:rPr>
          <w:rFonts w:ascii="Arial" w:hAnsi="Arial" w:cs="Arial"/>
          <w:sz w:val="24"/>
          <w:szCs w:val="24"/>
        </w:rPr>
        <w:t>18</w:t>
      </w:r>
      <w:r w:rsidRPr="006414D1">
        <w:rPr>
          <w:rFonts w:ascii="Arial" w:hAnsi="Arial" w:cs="Arial"/>
          <w:sz w:val="24"/>
          <w:szCs w:val="24"/>
        </w:rPr>
        <w:t xml:space="preserve"> р.</w:t>
      </w:r>
    </w:p>
    <w:p w:rsidR="007C38C6" w:rsidRPr="006414D1" w:rsidRDefault="007C38C6" w:rsidP="006414D1">
      <w:pPr>
        <w:pStyle w:val="a5"/>
        <w:spacing w:before="10" w:line="276" w:lineRule="auto"/>
        <w:ind w:firstLine="709"/>
        <w:rPr>
          <w:rFonts w:ascii="Arial" w:hAnsi="Arial" w:cs="Arial"/>
          <w:lang w:val="uk-UA"/>
        </w:rPr>
      </w:pPr>
    </w:p>
    <w:p w:rsidR="0036062E" w:rsidRPr="006414D1" w:rsidRDefault="0036062E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  <w:r w:rsidRPr="006414D1">
        <w:rPr>
          <w:rFonts w:ascii="Arial" w:hAnsi="Arial" w:cs="Arial"/>
          <w:lang w:val="uk-UA"/>
        </w:rPr>
        <w:t>Розробники:</w:t>
      </w:r>
    </w:p>
    <w:p w:rsidR="00F97CA0" w:rsidRPr="000522B6" w:rsidRDefault="00F87E69" w:rsidP="006414D1">
      <w:pPr>
        <w:pStyle w:val="a5"/>
        <w:spacing w:line="276" w:lineRule="auto"/>
        <w:ind w:firstLine="709"/>
        <w:rPr>
          <w:rFonts w:ascii="Arial" w:hAnsi="Arial" w:cs="Arial"/>
          <w:lang w:val="ru-RU"/>
        </w:rPr>
      </w:pPr>
      <w:r w:rsidRPr="006414D1">
        <w:rPr>
          <w:rFonts w:ascii="Arial" w:hAnsi="Arial" w:cs="Arial"/>
          <w:lang w:val="uk-UA"/>
        </w:rPr>
        <w:t>Ахмедова О.О</w:t>
      </w:r>
      <w:r w:rsidR="00F97CA0" w:rsidRPr="006414D1">
        <w:rPr>
          <w:rFonts w:ascii="Arial" w:hAnsi="Arial" w:cs="Arial"/>
          <w:lang w:val="uk-UA"/>
        </w:rPr>
        <w:t xml:space="preserve">., </w:t>
      </w:r>
      <w:proofErr w:type="spellStart"/>
      <w:r w:rsidRPr="006414D1">
        <w:rPr>
          <w:rFonts w:ascii="Arial" w:hAnsi="Arial" w:cs="Arial"/>
          <w:lang w:val="uk-UA"/>
        </w:rPr>
        <w:t>к.н.держ.упр</w:t>
      </w:r>
      <w:proofErr w:type="spellEnd"/>
      <w:r w:rsidRPr="006414D1">
        <w:rPr>
          <w:rFonts w:ascii="Arial" w:hAnsi="Arial" w:cs="Arial"/>
          <w:lang w:val="uk-UA"/>
        </w:rPr>
        <w:t>., доцент</w:t>
      </w:r>
      <w:r w:rsidR="00F97CA0" w:rsidRPr="006414D1">
        <w:rPr>
          <w:rFonts w:ascii="Arial" w:hAnsi="Arial" w:cs="Arial"/>
          <w:lang w:val="uk-UA"/>
        </w:rPr>
        <w:t xml:space="preserve"> кафедри туризму</w:t>
      </w:r>
    </w:p>
    <w:p w:rsidR="000522B6" w:rsidRPr="000522B6" w:rsidRDefault="000522B6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Стрижак О.О., </w:t>
      </w:r>
      <w:proofErr w:type="spellStart"/>
      <w:r>
        <w:rPr>
          <w:rFonts w:ascii="Arial" w:hAnsi="Arial" w:cs="Arial"/>
          <w:lang w:val="uk-UA"/>
        </w:rPr>
        <w:t>к.е.н</w:t>
      </w:r>
      <w:proofErr w:type="spellEnd"/>
      <w:r>
        <w:rPr>
          <w:rFonts w:ascii="Arial" w:hAnsi="Arial" w:cs="Arial"/>
          <w:lang w:val="uk-UA"/>
        </w:rPr>
        <w:t xml:space="preserve">., </w:t>
      </w:r>
      <w:r w:rsidRPr="006414D1">
        <w:rPr>
          <w:rFonts w:ascii="Arial" w:hAnsi="Arial" w:cs="Arial"/>
          <w:lang w:val="uk-UA"/>
        </w:rPr>
        <w:t>доцент кафедри туризму</w:t>
      </w:r>
    </w:p>
    <w:p w:rsidR="00F97CA0" w:rsidRPr="006414D1" w:rsidRDefault="00F97CA0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highlight w:val="yellow"/>
          <w:lang w:val="uk-UA"/>
        </w:rPr>
      </w:pP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highlight w:val="yellow"/>
          <w:lang w:val="uk-UA"/>
        </w:rPr>
      </w:pP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</w:p>
    <w:p w:rsidR="0036062E" w:rsidRPr="006414D1" w:rsidRDefault="007C38C6" w:rsidP="006414D1">
      <w:pPr>
        <w:pStyle w:val="a5"/>
        <w:spacing w:line="276" w:lineRule="auto"/>
        <w:ind w:firstLine="709"/>
        <w:jc w:val="center"/>
        <w:rPr>
          <w:rFonts w:ascii="Arial" w:hAnsi="Arial" w:cs="Arial"/>
          <w:b/>
          <w:lang w:val="uk-UA"/>
        </w:rPr>
      </w:pPr>
      <w:r w:rsidRPr="006414D1">
        <w:rPr>
          <w:rFonts w:ascii="Arial" w:hAnsi="Arial" w:cs="Arial"/>
          <w:b/>
          <w:lang w:val="uk-UA"/>
        </w:rPr>
        <w:t>Лист оновлення та перезатвердження</w:t>
      </w:r>
    </w:p>
    <w:p w:rsidR="007C38C6" w:rsidRPr="006414D1" w:rsidRDefault="00B467F1" w:rsidP="006414D1">
      <w:pPr>
        <w:pStyle w:val="a5"/>
        <w:spacing w:line="276" w:lineRule="auto"/>
        <w:ind w:firstLine="709"/>
        <w:jc w:val="center"/>
        <w:rPr>
          <w:rFonts w:ascii="Arial" w:hAnsi="Arial" w:cs="Arial"/>
          <w:b/>
          <w:lang w:val="uk-UA"/>
        </w:rPr>
      </w:pPr>
      <w:r w:rsidRPr="006414D1">
        <w:rPr>
          <w:rFonts w:ascii="Arial" w:hAnsi="Arial" w:cs="Arial"/>
          <w:b/>
          <w:lang w:val="uk-UA"/>
        </w:rPr>
        <w:t>робочої програми навчальної дисципліни</w:t>
      </w:r>
    </w:p>
    <w:p w:rsidR="007C38C6" w:rsidRPr="006414D1" w:rsidRDefault="007C38C6" w:rsidP="006414D1">
      <w:pPr>
        <w:pStyle w:val="a5"/>
        <w:spacing w:line="276" w:lineRule="auto"/>
        <w:ind w:firstLine="709"/>
        <w:jc w:val="center"/>
        <w:rPr>
          <w:rFonts w:ascii="Arial" w:hAnsi="Arial" w:cs="Arial"/>
          <w:b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2247"/>
        <w:gridCol w:w="1697"/>
        <w:gridCol w:w="3872"/>
      </w:tblGrid>
      <w:tr w:rsidR="00BF7709" w:rsidRPr="006414D1" w:rsidTr="00CC0099">
        <w:trPr>
          <w:trHeight w:val="1032"/>
        </w:trPr>
        <w:tc>
          <w:tcPr>
            <w:tcW w:w="1708" w:type="dxa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Навчальний рік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Дата засідання кафедри</w:t>
            </w:r>
            <w:r w:rsidR="00287CE2" w:rsidRPr="006414D1">
              <w:rPr>
                <w:rFonts w:ascii="Arial" w:hAnsi="Arial" w:cs="Arial"/>
                <w:lang w:val="uk-UA"/>
              </w:rPr>
              <w:t xml:space="preserve"> –</w:t>
            </w:r>
            <w:r w:rsidRPr="006414D1">
              <w:rPr>
                <w:rFonts w:ascii="Arial" w:hAnsi="Arial" w:cs="Arial"/>
                <w:lang w:val="uk-UA"/>
              </w:rPr>
              <w:t xml:space="preserve">розробника </w:t>
            </w:r>
            <w:r w:rsidR="002379EB" w:rsidRPr="006414D1">
              <w:rPr>
                <w:rFonts w:ascii="Arial" w:hAnsi="Arial" w:cs="Arial"/>
                <w:lang w:val="uk-UA"/>
              </w:rPr>
              <w:t>РПНД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Номер протоколу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Підпис завідувача кафедри</w:t>
            </w:r>
          </w:p>
        </w:tc>
      </w:tr>
      <w:tr w:rsidR="00320139" w:rsidRPr="006414D1" w:rsidTr="00CC0099">
        <w:trPr>
          <w:trHeight w:val="483"/>
        </w:trPr>
        <w:tc>
          <w:tcPr>
            <w:tcW w:w="1708" w:type="dxa"/>
            <w:vAlign w:val="center"/>
          </w:tcPr>
          <w:p w:rsidR="00320139" w:rsidRPr="00244588" w:rsidRDefault="00320139" w:rsidP="00781905">
            <w:pPr>
              <w:pStyle w:val="a5"/>
              <w:jc w:val="center"/>
              <w:rPr>
                <w:rFonts w:ascii="Arial" w:hAnsi="Arial" w:cs="Arial"/>
                <w:sz w:val="36"/>
                <w:szCs w:val="36"/>
                <w:lang w:val="uk-UA"/>
              </w:rPr>
            </w:pPr>
            <w:r w:rsidRPr="00244588">
              <w:rPr>
                <w:rFonts w:ascii="Arial" w:hAnsi="Arial" w:cs="Arial"/>
                <w:lang w:val="uk-UA"/>
              </w:rPr>
              <w:t>2018/2019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320139" w:rsidRPr="00244588" w:rsidRDefault="00320139" w:rsidP="00781905">
            <w:pPr>
              <w:pStyle w:val="a5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29</w:t>
            </w:r>
            <w:r w:rsidRPr="00244588">
              <w:rPr>
                <w:rFonts w:ascii="Arial" w:hAnsi="Arial" w:cs="Arial"/>
                <w:lang w:val="uk-UA"/>
              </w:rPr>
              <w:t>.</w:t>
            </w:r>
            <w:r>
              <w:rPr>
                <w:rFonts w:ascii="Arial" w:hAnsi="Arial" w:cs="Arial"/>
                <w:lang w:val="uk-UA"/>
              </w:rPr>
              <w:t>10</w:t>
            </w:r>
            <w:r w:rsidRPr="00244588">
              <w:rPr>
                <w:rFonts w:ascii="Arial" w:hAnsi="Arial" w:cs="Arial"/>
                <w:lang w:val="uk-UA"/>
              </w:rPr>
              <w:t>.2018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20139" w:rsidRPr="00244588" w:rsidRDefault="00320139" w:rsidP="00781905">
            <w:pPr>
              <w:pStyle w:val="a5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320139" w:rsidRPr="006414D1" w:rsidRDefault="00320139" w:rsidP="00CC0099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BF7709" w:rsidRPr="006414D1" w:rsidTr="00CC0099">
        <w:trPr>
          <w:trHeight w:val="382"/>
        </w:trPr>
        <w:tc>
          <w:tcPr>
            <w:tcW w:w="1708" w:type="dxa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247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697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3872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BF7709" w:rsidRPr="006414D1" w:rsidTr="00CC0099">
        <w:trPr>
          <w:trHeight w:val="382"/>
        </w:trPr>
        <w:tc>
          <w:tcPr>
            <w:tcW w:w="1708" w:type="dxa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247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697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3872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BF7709" w:rsidRPr="006414D1" w:rsidTr="00CC0099">
        <w:trPr>
          <w:trHeight w:val="382"/>
        </w:trPr>
        <w:tc>
          <w:tcPr>
            <w:tcW w:w="1708" w:type="dxa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247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697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3872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BF7709" w:rsidRPr="006414D1" w:rsidTr="00CC0099">
        <w:trPr>
          <w:trHeight w:val="382"/>
        </w:trPr>
        <w:tc>
          <w:tcPr>
            <w:tcW w:w="1708" w:type="dxa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247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697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3872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ind w:firstLine="709"/>
        <w:rPr>
          <w:rFonts w:ascii="Arial" w:hAnsi="Arial" w:cs="Arial"/>
          <w:sz w:val="24"/>
          <w:szCs w:val="24"/>
        </w:rPr>
        <w:sectPr w:rsidR="007C38C6" w:rsidRPr="006414D1" w:rsidSect="00817B58">
          <w:footerReference w:type="default" r:id="rId8"/>
          <w:footerReference w:type="first" r:id="rId9"/>
          <w:pgSz w:w="11910" w:h="16840" w:code="9"/>
          <w:pgMar w:top="1134" w:right="1134" w:bottom="964" w:left="1134" w:header="709" w:footer="397" w:gutter="0"/>
          <w:pgNumType w:start="1"/>
          <w:cols w:space="720"/>
          <w:titlePg/>
          <w:docGrid w:linePitch="299"/>
        </w:sectPr>
      </w:pPr>
    </w:p>
    <w:p w:rsidR="007C38C6" w:rsidRPr="006414D1" w:rsidRDefault="007C38C6" w:rsidP="006414D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/>
        <w:ind w:left="0" w:firstLine="46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lastRenderedPageBreak/>
        <w:t>Вступ</w:t>
      </w:r>
    </w:p>
    <w:p w:rsidR="00BD5DBD" w:rsidRPr="006414D1" w:rsidRDefault="00BD5DBD" w:rsidP="006414D1">
      <w:pPr>
        <w:rPr>
          <w:rFonts w:ascii="Arial" w:hAnsi="Arial" w:cs="Arial"/>
          <w:sz w:val="24"/>
          <w:szCs w:val="24"/>
        </w:rPr>
      </w:pPr>
    </w:p>
    <w:p w:rsidR="009C4A93" w:rsidRPr="006414D1" w:rsidRDefault="009C4A93" w:rsidP="006414D1">
      <w:pPr>
        <w:widowControl w:val="0"/>
        <w:spacing w:after="0"/>
        <w:ind w:firstLine="756"/>
        <w:jc w:val="both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b/>
          <w:sz w:val="24"/>
          <w:szCs w:val="24"/>
        </w:rPr>
        <w:t>Анотація навчальної дисципліни:</w:t>
      </w:r>
    </w:p>
    <w:p w:rsidR="00BD5DBD" w:rsidRPr="006414D1" w:rsidRDefault="00BD5DBD" w:rsidP="006414D1">
      <w:pPr>
        <w:widowControl w:val="0"/>
        <w:spacing w:after="0"/>
        <w:ind w:firstLine="756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Викладання дисципліни спрямоване на вивчення теоретичних основ </w:t>
      </w:r>
      <w:r w:rsidRPr="006414D1">
        <w:rPr>
          <w:rFonts w:ascii="Arial" w:hAnsi="Arial" w:cs="Arial"/>
          <w:bCs/>
          <w:kern w:val="32"/>
          <w:sz w:val="24"/>
          <w:szCs w:val="24"/>
        </w:rPr>
        <w:t xml:space="preserve">з питань організації </w:t>
      </w:r>
      <w:r w:rsidR="006A6F4A" w:rsidRPr="006414D1">
        <w:rPr>
          <w:rFonts w:ascii="Arial" w:hAnsi="Arial" w:cs="Arial"/>
          <w:bCs/>
          <w:kern w:val="32"/>
          <w:sz w:val="24"/>
          <w:szCs w:val="24"/>
        </w:rPr>
        <w:t>міжнародної рекламної діяльності</w:t>
      </w:r>
      <w:r w:rsidRPr="006414D1">
        <w:rPr>
          <w:rFonts w:ascii="Arial" w:hAnsi="Arial" w:cs="Arial"/>
          <w:bCs/>
          <w:kern w:val="32"/>
          <w:sz w:val="24"/>
          <w:szCs w:val="24"/>
        </w:rPr>
        <w:t>, практичн</w:t>
      </w:r>
      <w:r w:rsidR="00604F92" w:rsidRPr="006414D1">
        <w:rPr>
          <w:rFonts w:ascii="Arial" w:hAnsi="Arial" w:cs="Arial"/>
          <w:bCs/>
          <w:kern w:val="32"/>
          <w:sz w:val="24"/>
          <w:szCs w:val="24"/>
        </w:rPr>
        <w:t>ої</w:t>
      </w:r>
      <w:r w:rsidRPr="006414D1">
        <w:rPr>
          <w:rFonts w:ascii="Arial" w:hAnsi="Arial" w:cs="Arial"/>
          <w:bCs/>
          <w:kern w:val="32"/>
          <w:sz w:val="24"/>
          <w:szCs w:val="24"/>
        </w:rPr>
        <w:t xml:space="preserve"> підготовк</w:t>
      </w:r>
      <w:r w:rsidR="00604F92" w:rsidRPr="006414D1">
        <w:rPr>
          <w:rFonts w:ascii="Arial" w:hAnsi="Arial" w:cs="Arial"/>
          <w:bCs/>
          <w:kern w:val="32"/>
          <w:sz w:val="24"/>
          <w:szCs w:val="24"/>
        </w:rPr>
        <w:t>и</w:t>
      </w:r>
      <w:r w:rsidRPr="006414D1">
        <w:rPr>
          <w:rFonts w:ascii="Arial" w:hAnsi="Arial" w:cs="Arial"/>
          <w:bCs/>
          <w:kern w:val="32"/>
          <w:sz w:val="24"/>
          <w:szCs w:val="24"/>
        </w:rPr>
        <w:t xml:space="preserve"> студентів </w:t>
      </w:r>
      <w:r w:rsidR="00604F92" w:rsidRPr="006414D1">
        <w:rPr>
          <w:rFonts w:ascii="Arial" w:hAnsi="Arial" w:cs="Arial"/>
          <w:bCs/>
          <w:kern w:val="32"/>
          <w:sz w:val="24"/>
          <w:szCs w:val="24"/>
        </w:rPr>
        <w:t>д</w:t>
      </w:r>
      <w:r w:rsidRPr="006414D1">
        <w:rPr>
          <w:rFonts w:ascii="Arial" w:hAnsi="Arial" w:cs="Arial"/>
          <w:bCs/>
          <w:kern w:val="32"/>
          <w:sz w:val="24"/>
          <w:szCs w:val="24"/>
        </w:rPr>
        <w:t xml:space="preserve">о </w:t>
      </w:r>
      <w:r w:rsidR="00604F92" w:rsidRPr="006414D1">
        <w:rPr>
          <w:rFonts w:ascii="Arial" w:hAnsi="Arial" w:cs="Arial"/>
          <w:bCs/>
          <w:kern w:val="32"/>
          <w:sz w:val="24"/>
          <w:szCs w:val="24"/>
        </w:rPr>
        <w:t>створення</w:t>
      </w:r>
      <w:r w:rsidRPr="006414D1">
        <w:rPr>
          <w:rFonts w:ascii="Arial" w:hAnsi="Arial" w:cs="Arial"/>
          <w:bCs/>
          <w:kern w:val="32"/>
          <w:sz w:val="24"/>
          <w:szCs w:val="24"/>
        </w:rPr>
        <w:t xml:space="preserve"> різних тип</w:t>
      </w:r>
      <w:r w:rsidR="00604F92" w:rsidRPr="006414D1">
        <w:rPr>
          <w:rFonts w:ascii="Arial" w:hAnsi="Arial" w:cs="Arial"/>
          <w:bCs/>
          <w:kern w:val="32"/>
          <w:sz w:val="24"/>
          <w:szCs w:val="24"/>
        </w:rPr>
        <w:t>ів</w:t>
      </w:r>
      <w:r w:rsidRPr="006414D1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604F92" w:rsidRPr="006414D1">
        <w:rPr>
          <w:rFonts w:ascii="Arial" w:hAnsi="Arial" w:cs="Arial"/>
          <w:bCs/>
          <w:kern w:val="32"/>
          <w:sz w:val="24"/>
          <w:szCs w:val="24"/>
        </w:rPr>
        <w:t>рекламних повідомлень</w:t>
      </w:r>
      <w:r w:rsidRPr="006414D1">
        <w:rPr>
          <w:rFonts w:ascii="Arial" w:hAnsi="Arial" w:cs="Arial"/>
          <w:bCs/>
          <w:kern w:val="32"/>
          <w:sz w:val="24"/>
          <w:szCs w:val="24"/>
        </w:rPr>
        <w:t xml:space="preserve"> та розв’язання проблемних ситуації в процесі </w:t>
      </w:r>
      <w:r w:rsidR="00604F92" w:rsidRPr="006414D1">
        <w:rPr>
          <w:rFonts w:ascii="Arial" w:hAnsi="Arial" w:cs="Arial"/>
          <w:bCs/>
          <w:kern w:val="32"/>
          <w:sz w:val="24"/>
          <w:szCs w:val="24"/>
        </w:rPr>
        <w:t>організації міжнародної рекламної діяльності</w:t>
      </w:r>
      <w:r w:rsidRPr="006414D1">
        <w:rPr>
          <w:rFonts w:ascii="Arial" w:hAnsi="Arial" w:cs="Arial"/>
          <w:bCs/>
          <w:kern w:val="32"/>
          <w:sz w:val="24"/>
          <w:szCs w:val="24"/>
        </w:rPr>
        <w:t>.</w:t>
      </w:r>
    </w:p>
    <w:p w:rsidR="009C4A93" w:rsidRPr="006414D1" w:rsidRDefault="00BD5DBD" w:rsidP="006414D1">
      <w:pPr>
        <w:widowControl w:val="0"/>
        <w:spacing w:after="0"/>
        <w:ind w:firstLine="756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Знання та вміння з навчальної дисципліни «</w:t>
      </w:r>
      <w:r w:rsidR="00604F92" w:rsidRPr="006414D1">
        <w:rPr>
          <w:rFonts w:ascii="Arial" w:hAnsi="Arial" w:cs="Arial"/>
          <w:bCs/>
          <w:kern w:val="32"/>
          <w:sz w:val="24"/>
          <w:szCs w:val="24"/>
        </w:rPr>
        <w:t>Міжнародна рекламна діяльність</w:t>
      </w:r>
      <w:r w:rsidRPr="006414D1">
        <w:rPr>
          <w:rFonts w:ascii="Arial" w:hAnsi="Arial" w:cs="Arial"/>
          <w:sz w:val="24"/>
          <w:szCs w:val="24"/>
        </w:rPr>
        <w:t xml:space="preserve">» необхідні спеціалісту для </w:t>
      </w:r>
      <w:r w:rsidR="009C4A93" w:rsidRPr="006414D1">
        <w:rPr>
          <w:rFonts w:ascii="Arial" w:hAnsi="Arial" w:cs="Arial"/>
          <w:sz w:val="24"/>
          <w:szCs w:val="24"/>
        </w:rPr>
        <w:t>виконання планувальних, організацій</w:t>
      </w:r>
      <w:r w:rsidR="00604F92" w:rsidRPr="006414D1">
        <w:rPr>
          <w:rFonts w:ascii="Arial" w:hAnsi="Arial" w:cs="Arial"/>
          <w:sz w:val="24"/>
          <w:szCs w:val="24"/>
        </w:rPr>
        <w:t>но</w:t>
      </w:r>
      <w:r w:rsidR="0049097B" w:rsidRPr="006414D1">
        <w:rPr>
          <w:rFonts w:ascii="Arial" w:hAnsi="Arial" w:cs="Arial"/>
          <w:sz w:val="24"/>
          <w:szCs w:val="24"/>
        </w:rPr>
        <w:t>-управлінських функцій</w:t>
      </w:r>
      <w:r w:rsidR="009C4A93" w:rsidRPr="006414D1">
        <w:rPr>
          <w:rFonts w:ascii="Arial" w:hAnsi="Arial" w:cs="Arial"/>
          <w:sz w:val="24"/>
          <w:szCs w:val="24"/>
        </w:rPr>
        <w:t xml:space="preserve"> в процесі діяльності </w:t>
      </w:r>
      <w:r w:rsidR="00604F92" w:rsidRPr="006414D1">
        <w:rPr>
          <w:rFonts w:ascii="Arial" w:hAnsi="Arial" w:cs="Arial"/>
          <w:sz w:val="24"/>
          <w:szCs w:val="24"/>
        </w:rPr>
        <w:t>підприємств</w:t>
      </w:r>
      <w:r w:rsidR="00262F16" w:rsidRPr="006414D1">
        <w:rPr>
          <w:rFonts w:ascii="Arial" w:hAnsi="Arial" w:cs="Arial"/>
          <w:sz w:val="24"/>
          <w:szCs w:val="24"/>
        </w:rPr>
        <w:t>,</w:t>
      </w:r>
      <w:r w:rsidR="0049097B" w:rsidRPr="006414D1">
        <w:rPr>
          <w:rFonts w:ascii="Arial" w:hAnsi="Arial" w:cs="Arial"/>
          <w:sz w:val="24"/>
          <w:szCs w:val="24"/>
        </w:rPr>
        <w:t xml:space="preserve"> для проведення маркетингових та рекламних </w:t>
      </w:r>
      <w:r w:rsidR="002649AD" w:rsidRPr="006414D1">
        <w:rPr>
          <w:rFonts w:ascii="Arial" w:hAnsi="Arial" w:cs="Arial"/>
          <w:sz w:val="24"/>
          <w:szCs w:val="24"/>
        </w:rPr>
        <w:t>досліджень, глибокого розуміння свого споживача та цільової аудиторії,</w:t>
      </w:r>
      <w:r w:rsidR="009C4A93" w:rsidRPr="006414D1">
        <w:rPr>
          <w:rFonts w:ascii="Arial" w:hAnsi="Arial" w:cs="Arial"/>
          <w:sz w:val="24"/>
          <w:szCs w:val="24"/>
        </w:rPr>
        <w:t xml:space="preserve"> </w:t>
      </w:r>
      <w:r w:rsidR="0049097B" w:rsidRPr="006414D1">
        <w:rPr>
          <w:rFonts w:ascii="Arial" w:hAnsi="Arial" w:cs="Arial"/>
          <w:sz w:val="24"/>
          <w:szCs w:val="24"/>
        </w:rPr>
        <w:t>для використання економічного впливу реклами</w:t>
      </w:r>
      <w:r w:rsidR="00734B2C" w:rsidRPr="006414D1">
        <w:rPr>
          <w:rFonts w:ascii="Arial" w:hAnsi="Arial" w:cs="Arial"/>
          <w:sz w:val="24"/>
          <w:szCs w:val="24"/>
        </w:rPr>
        <w:t xml:space="preserve"> на міжнародних ринках</w:t>
      </w:r>
      <w:r w:rsidR="00262F16" w:rsidRPr="006414D1">
        <w:rPr>
          <w:rFonts w:ascii="Arial" w:hAnsi="Arial" w:cs="Arial"/>
          <w:sz w:val="24"/>
          <w:szCs w:val="24"/>
        </w:rPr>
        <w:t xml:space="preserve">. </w:t>
      </w:r>
      <w:r w:rsidR="002649AD" w:rsidRPr="006414D1">
        <w:rPr>
          <w:rFonts w:ascii="Arial" w:hAnsi="Arial" w:cs="Arial"/>
          <w:sz w:val="24"/>
          <w:szCs w:val="24"/>
        </w:rPr>
        <w:t xml:space="preserve"> </w:t>
      </w:r>
      <w:r w:rsidR="009C4A93" w:rsidRPr="006414D1">
        <w:rPr>
          <w:rFonts w:ascii="Arial" w:hAnsi="Arial" w:cs="Arial"/>
          <w:sz w:val="24"/>
          <w:szCs w:val="24"/>
        </w:rPr>
        <w:t xml:space="preserve"> </w:t>
      </w:r>
    </w:p>
    <w:p w:rsidR="006A6F4A" w:rsidRPr="006414D1" w:rsidRDefault="00BD5DBD" w:rsidP="006414D1">
      <w:pPr>
        <w:widowControl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Вивчення курсу базується на відповідному рівні загальних знань та навичок, які отримані при засвоєнні студентами загальнонаукових, гуманітарних та спеціальних дисциплін.</w:t>
      </w:r>
    </w:p>
    <w:p w:rsidR="009C4A93" w:rsidRPr="006414D1" w:rsidRDefault="009C4A93" w:rsidP="006414D1">
      <w:pPr>
        <w:widowControl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C4A93" w:rsidRPr="006414D1" w:rsidRDefault="009C4A93" w:rsidP="006414D1">
      <w:pPr>
        <w:widowControl w:val="0"/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bookmarkStart w:id="0" w:name="_Hlk528903509"/>
      <w:r w:rsidRPr="006414D1">
        <w:rPr>
          <w:rFonts w:ascii="Arial" w:hAnsi="Arial" w:cs="Arial"/>
          <w:b/>
          <w:sz w:val="24"/>
          <w:szCs w:val="24"/>
        </w:rPr>
        <w:t>Мета навчальної дисципліни:</w:t>
      </w:r>
      <w:bookmarkEnd w:id="0"/>
    </w:p>
    <w:p w:rsidR="00262F16" w:rsidRPr="006414D1" w:rsidRDefault="009C4A93" w:rsidP="006414D1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Метою вивчення дисципліни є формування системи теоретичних знань та практичних навичок щодо </w:t>
      </w:r>
      <w:r w:rsidR="00734B2C" w:rsidRPr="006414D1">
        <w:rPr>
          <w:rFonts w:ascii="Arial" w:hAnsi="Arial" w:cs="Arial"/>
          <w:sz w:val="24"/>
          <w:szCs w:val="24"/>
        </w:rPr>
        <w:t xml:space="preserve">сучасних форм рекламної діяльності та можливостей їх застосування в ринковій діяльності підприємств міжнародного рівня; </w:t>
      </w:r>
      <w:r w:rsidR="00262F16" w:rsidRPr="006414D1">
        <w:rPr>
          <w:rFonts w:ascii="Arial" w:hAnsi="Arial" w:cs="Arial"/>
          <w:sz w:val="24"/>
          <w:szCs w:val="24"/>
        </w:rPr>
        <w:t>порівняння національних та міжнародних  інституцій реклами як засобу об’єктивізації способу життя людини</w:t>
      </w:r>
      <w:r w:rsidR="00734B2C" w:rsidRPr="006414D1">
        <w:rPr>
          <w:rFonts w:ascii="Arial" w:hAnsi="Arial" w:cs="Arial"/>
          <w:sz w:val="24"/>
          <w:szCs w:val="24"/>
        </w:rPr>
        <w:t xml:space="preserve"> пост</w:t>
      </w:r>
      <w:r w:rsidR="00262F16" w:rsidRPr="006414D1">
        <w:rPr>
          <w:rFonts w:ascii="Arial" w:hAnsi="Arial" w:cs="Arial"/>
          <w:sz w:val="24"/>
          <w:szCs w:val="24"/>
        </w:rPr>
        <w:t xml:space="preserve">індустріального суспільства і каналу трансляції норм і цінностей;  вдосконалення розробки рекламної кампанії, стимулювання споживчої аудиторії. </w:t>
      </w:r>
    </w:p>
    <w:p w:rsidR="00262F16" w:rsidRPr="006414D1" w:rsidRDefault="00262F16" w:rsidP="006414D1">
      <w:pPr>
        <w:widowControl w:val="0"/>
        <w:spacing w:after="0"/>
        <w:ind w:firstLine="720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567BBD" w:rsidRPr="006414D1" w:rsidRDefault="00567BBD" w:rsidP="006414D1">
      <w:pPr>
        <w:pStyle w:val="a7"/>
        <w:tabs>
          <w:tab w:val="left" w:pos="483"/>
        </w:tabs>
        <w:spacing w:line="276" w:lineRule="auto"/>
        <w:ind w:left="0" w:right="25" w:firstLine="0"/>
        <w:jc w:val="both"/>
        <w:rPr>
          <w:rFonts w:ascii="Arial" w:hAnsi="Arial" w:cs="Arial"/>
          <w:bCs/>
          <w:kern w:val="32"/>
          <w:sz w:val="24"/>
          <w:szCs w:val="24"/>
          <w:lang w:val="uk-UA" w:bidi="ar-SA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4464"/>
        <w:gridCol w:w="1139"/>
      </w:tblGrid>
      <w:tr w:rsidR="00005CD9" w:rsidRPr="006414D1" w:rsidTr="00F10D4E">
        <w:trPr>
          <w:trHeight w:val="20"/>
        </w:trPr>
        <w:tc>
          <w:tcPr>
            <w:tcW w:w="4320" w:type="dxa"/>
            <w:shd w:val="clear" w:color="auto" w:fill="auto"/>
            <w:vAlign w:val="center"/>
          </w:tcPr>
          <w:p w:rsidR="00005CD9" w:rsidRPr="006414D1" w:rsidRDefault="00A95761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005CD9" w:rsidRPr="00CC0099" w:rsidRDefault="0091619B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CC0099"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</w:tr>
      <w:tr w:rsidR="00A95761" w:rsidRPr="006414D1" w:rsidTr="00F10D4E">
        <w:trPr>
          <w:trHeight w:val="20"/>
        </w:trPr>
        <w:tc>
          <w:tcPr>
            <w:tcW w:w="4320" w:type="dxa"/>
            <w:shd w:val="clear" w:color="auto" w:fill="auto"/>
            <w:vAlign w:val="center"/>
          </w:tcPr>
          <w:p w:rsidR="00A95761" w:rsidRPr="006414D1" w:rsidRDefault="00A95761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A95761" w:rsidRPr="00CC0099" w:rsidRDefault="0091619B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CC0099">
              <w:rPr>
                <w:rFonts w:ascii="Arial" w:hAnsi="Arial" w:cs="Arial"/>
                <w:b/>
                <w:sz w:val="24"/>
                <w:szCs w:val="24"/>
                <w:lang w:val="uk-UA"/>
              </w:rPr>
              <w:t>2</w:t>
            </w:r>
          </w:p>
        </w:tc>
      </w:tr>
      <w:tr w:rsidR="00A95761" w:rsidRPr="006414D1" w:rsidTr="00F10D4E">
        <w:trPr>
          <w:trHeight w:val="20"/>
        </w:trPr>
        <w:tc>
          <w:tcPr>
            <w:tcW w:w="4320" w:type="dxa"/>
            <w:shd w:val="clear" w:color="auto" w:fill="auto"/>
            <w:vAlign w:val="center"/>
          </w:tcPr>
          <w:p w:rsidR="00A95761" w:rsidRPr="006414D1" w:rsidRDefault="00A95761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Кількість кредитів ЕСТS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A95761" w:rsidRPr="00CC0099" w:rsidRDefault="000E4A83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CC0099">
              <w:rPr>
                <w:rFonts w:ascii="Arial" w:hAnsi="Arial" w:cs="Arial"/>
                <w:b/>
                <w:sz w:val="24"/>
                <w:szCs w:val="24"/>
                <w:lang w:val="uk-UA"/>
              </w:rPr>
              <w:t>4</w:t>
            </w:r>
          </w:p>
        </w:tc>
      </w:tr>
      <w:tr w:rsidR="00A95761" w:rsidRPr="006414D1" w:rsidTr="00F10D4E">
        <w:trPr>
          <w:trHeight w:val="20"/>
        </w:trPr>
        <w:tc>
          <w:tcPr>
            <w:tcW w:w="4320" w:type="dxa"/>
            <w:vMerge w:val="restart"/>
            <w:shd w:val="clear" w:color="auto" w:fill="auto"/>
            <w:vAlign w:val="center"/>
          </w:tcPr>
          <w:p w:rsidR="00A95761" w:rsidRPr="006414D1" w:rsidRDefault="00A95761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Аудиторні навчальні за</w:t>
            </w:r>
            <w:bookmarkStart w:id="1" w:name="_GoBack"/>
            <w:bookmarkEnd w:id="1"/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няття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5761" w:rsidRPr="00CC0099" w:rsidRDefault="00A95761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CC0099">
              <w:rPr>
                <w:rFonts w:ascii="Arial" w:hAnsi="Arial" w:cs="Arial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95761" w:rsidRPr="00CC0099" w:rsidRDefault="00734B2C" w:rsidP="006414D1">
            <w:pPr>
              <w:pStyle w:val="TableParagraph"/>
              <w:spacing w:line="276" w:lineRule="auto"/>
              <w:ind w:left="180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CC0099">
              <w:rPr>
                <w:rFonts w:ascii="Arial" w:hAnsi="Arial" w:cs="Arial"/>
                <w:b/>
                <w:sz w:val="24"/>
                <w:szCs w:val="24"/>
                <w:lang w:val="uk-UA"/>
              </w:rPr>
              <w:t>32</w:t>
            </w:r>
          </w:p>
        </w:tc>
      </w:tr>
      <w:tr w:rsidR="00F10D4E" w:rsidRPr="006414D1" w:rsidTr="00F10D4E">
        <w:trPr>
          <w:trHeight w:val="20"/>
        </w:trPr>
        <w:tc>
          <w:tcPr>
            <w:tcW w:w="4320" w:type="dxa"/>
            <w:vMerge/>
            <w:shd w:val="clear" w:color="auto" w:fill="auto"/>
            <w:vAlign w:val="center"/>
          </w:tcPr>
          <w:p w:rsidR="00F10D4E" w:rsidRPr="006414D1" w:rsidRDefault="00F10D4E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:rsidR="00F10D4E" w:rsidRPr="00CC0099" w:rsidRDefault="00F10D4E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CC0099">
              <w:rPr>
                <w:rFonts w:ascii="Arial" w:hAnsi="Arial" w:cs="Arial"/>
                <w:b/>
                <w:sz w:val="24"/>
                <w:szCs w:val="24"/>
                <w:lang w:val="uk-UA"/>
              </w:rPr>
              <w:t>семінарські, практичні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10D4E" w:rsidRPr="00CC0099" w:rsidRDefault="00734B2C" w:rsidP="006414D1">
            <w:pPr>
              <w:pStyle w:val="TableParagraph"/>
              <w:spacing w:line="276" w:lineRule="auto"/>
              <w:ind w:left="180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CC0099">
              <w:rPr>
                <w:rFonts w:ascii="Arial" w:hAnsi="Arial" w:cs="Arial"/>
                <w:b/>
                <w:sz w:val="24"/>
                <w:szCs w:val="24"/>
                <w:lang w:val="uk-UA"/>
              </w:rPr>
              <w:t>32</w:t>
            </w:r>
          </w:p>
        </w:tc>
      </w:tr>
      <w:tr w:rsidR="00A95761" w:rsidRPr="006414D1" w:rsidTr="00F10D4E">
        <w:trPr>
          <w:trHeight w:val="20"/>
        </w:trPr>
        <w:tc>
          <w:tcPr>
            <w:tcW w:w="4320" w:type="dxa"/>
            <w:shd w:val="clear" w:color="auto" w:fill="auto"/>
            <w:vAlign w:val="center"/>
          </w:tcPr>
          <w:p w:rsidR="00A95761" w:rsidRPr="006414D1" w:rsidRDefault="00A95761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5761" w:rsidRPr="00CC0099" w:rsidRDefault="00A95761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95761" w:rsidRPr="00CC0099" w:rsidRDefault="00F94D3D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CC0099">
              <w:rPr>
                <w:rFonts w:ascii="Arial" w:hAnsi="Arial" w:cs="Arial"/>
                <w:b/>
                <w:sz w:val="24"/>
                <w:szCs w:val="24"/>
                <w:lang w:val="uk-UA"/>
              </w:rPr>
              <w:t>6</w:t>
            </w:r>
            <w:r w:rsidR="00734B2C" w:rsidRPr="00CC0099">
              <w:rPr>
                <w:rFonts w:ascii="Arial" w:hAnsi="Arial" w:cs="Arial"/>
                <w:b/>
                <w:sz w:val="24"/>
                <w:szCs w:val="24"/>
                <w:lang w:val="uk-UA"/>
              </w:rPr>
              <w:t>4</w:t>
            </w:r>
          </w:p>
        </w:tc>
      </w:tr>
      <w:tr w:rsidR="00AC6737" w:rsidRPr="006414D1" w:rsidTr="00F10D4E">
        <w:trPr>
          <w:trHeight w:val="20"/>
        </w:trPr>
        <w:tc>
          <w:tcPr>
            <w:tcW w:w="4320" w:type="dxa"/>
            <w:shd w:val="clear" w:color="auto" w:fill="auto"/>
            <w:vAlign w:val="center"/>
          </w:tcPr>
          <w:p w:rsidR="00AC6737" w:rsidRPr="006414D1" w:rsidRDefault="00AC6737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Форма</w:t>
            </w:r>
            <w:r w:rsidRPr="006414D1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підсумкового</w:t>
            </w:r>
            <w:r w:rsidRPr="006414D1">
              <w:rPr>
                <w:rFonts w:ascii="Arial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AC6737" w:rsidRPr="006414D1" w:rsidRDefault="00734B2C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b/>
                <w:sz w:val="24"/>
                <w:szCs w:val="24"/>
                <w:lang w:val="uk-UA"/>
              </w:rPr>
              <w:t>залік</w:t>
            </w:r>
          </w:p>
        </w:tc>
      </w:tr>
    </w:tbl>
    <w:p w:rsidR="00005CD9" w:rsidRPr="006414D1" w:rsidRDefault="00005CD9" w:rsidP="006414D1">
      <w:pPr>
        <w:pStyle w:val="a7"/>
        <w:tabs>
          <w:tab w:val="left" w:pos="483"/>
        </w:tabs>
        <w:spacing w:line="276" w:lineRule="auto"/>
        <w:ind w:left="709" w:right="588" w:firstLine="0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7C38C6" w:rsidRPr="006414D1" w:rsidRDefault="007C38C6" w:rsidP="006414D1">
      <w:pPr>
        <w:pStyle w:val="a7"/>
        <w:spacing w:line="276" w:lineRule="auto"/>
        <w:ind w:left="0" w:right="625" w:firstLine="0"/>
        <w:jc w:val="center"/>
        <w:rPr>
          <w:rFonts w:ascii="Arial" w:hAnsi="Arial" w:cs="Arial"/>
          <w:sz w:val="24"/>
          <w:szCs w:val="24"/>
          <w:lang w:val="uk-UA"/>
        </w:rPr>
      </w:pPr>
      <w:r w:rsidRPr="006414D1">
        <w:rPr>
          <w:rFonts w:ascii="Arial" w:hAnsi="Arial" w:cs="Arial"/>
          <w:b/>
          <w:sz w:val="24"/>
          <w:szCs w:val="24"/>
          <w:lang w:val="uk-UA"/>
        </w:rPr>
        <w:t>Структурно-логічна схема вивчення навчальної дисципліни:</w:t>
      </w:r>
    </w:p>
    <w:p w:rsidR="007C38C6" w:rsidRPr="006414D1" w:rsidRDefault="007C38C6" w:rsidP="006414D1">
      <w:pPr>
        <w:pStyle w:val="a7"/>
        <w:tabs>
          <w:tab w:val="left" w:pos="624"/>
        </w:tabs>
        <w:spacing w:line="276" w:lineRule="auto"/>
        <w:ind w:left="0" w:right="625" w:firstLine="709"/>
        <w:jc w:val="both"/>
        <w:rPr>
          <w:rFonts w:ascii="Arial" w:hAnsi="Arial" w:cs="Arial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961"/>
      </w:tblGrid>
      <w:tr w:rsidR="007C38C6" w:rsidRPr="006414D1" w:rsidTr="00885F8A">
        <w:tc>
          <w:tcPr>
            <w:tcW w:w="4962" w:type="dxa"/>
            <w:shd w:val="clear" w:color="auto" w:fill="auto"/>
          </w:tcPr>
          <w:p w:rsidR="007C38C6" w:rsidRPr="006414D1" w:rsidRDefault="007C38C6" w:rsidP="006414D1">
            <w:pPr>
              <w:pStyle w:val="a7"/>
              <w:tabs>
                <w:tab w:val="left" w:pos="624"/>
              </w:tabs>
              <w:spacing w:line="276" w:lineRule="auto"/>
              <w:ind w:left="0" w:right="625" w:firstLine="709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bookmarkStart w:id="2" w:name="_Hlk528900713"/>
            <w:r w:rsidRPr="006414D1">
              <w:rPr>
                <w:rFonts w:ascii="Arial" w:hAnsi="Arial" w:cs="Arial"/>
                <w:b/>
                <w:sz w:val="24"/>
                <w:szCs w:val="24"/>
                <w:lang w:val="uk-UA"/>
              </w:rPr>
              <w:t>Попередні дисципліни</w:t>
            </w:r>
          </w:p>
        </w:tc>
        <w:tc>
          <w:tcPr>
            <w:tcW w:w="4961" w:type="dxa"/>
            <w:shd w:val="clear" w:color="auto" w:fill="auto"/>
          </w:tcPr>
          <w:p w:rsidR="007C38C6" w:rsidRPr="006414D1" w:rsidRDefault="007C38C6" w:rsidP="006414D1">
            <w:pPr>
              <w:pStyle w:val="a7"/>
              <w:tabs>
                <w:tab w:val="left" w:pos="624"/>
              </w:tabs>
              <w:spacing w:line="276" w:lineRule="auto"/>
              <w:ind w:left="0" w:right="625" w:firstLine="709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b/>
                <w:sz w:val="24"/>
                <w:szCs w:val="24"/>
                <w:lang w:val="uk-UA"/>
              </w:rPr>
              <w:t>Наступні дисципліни</w:t>
            </w:r>
          </w:p>
        </w:tc>
      </w:tr>
      <w:tr w:rsidR="007C38C6" w:rsidRPr="006414D1" w:rsidTr="00885F8A">
        <w:tc>
          <w:tcPr>
            <w:tcW w:w="4962" w:type="dxa"/>
            <w:shd w:val="clear" w:color="auto" w:fill="auto"/>
          </w:tcPr>
          <w:p w:rsidR="007C38C6" w:rsidRPr="006414D1" w:rsidRDefault="000D1171" w:rsidP="006414D1">
            <w:pPr>
              <w:pStyle w:val="a7"/>
              <w:tabs>
                <w:tab w:val="left" w:pos="624"/>
              </w:tabs>
              <w:spacing w:line="276" w:lineRule="auto"/>
              <w:ind w:left="0" w:right="-6" w:firstLine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Світове господарство та міжнародні економічні відносини</w:t>
            </w:r>
          </w:p>
        </w:tc>
        <w:tc>
          <w:tcPr>
            <w:tcW w:w="4961" w:type="dxa"/>
            <w:shd w:val="clear" w:color="auto" w:fill="auto"/>
          </w:tcPr>
          <w:p w:rsidR="007C38C6" w:rsidRPr="006414D1" w:rsidRDefault="00734B2C" w:rsidP="006414D1">
            <w:pPr>
              <w:pStyle w:val="a7"/>
              <w:tabs>
                <w:tab w:val="left" w:pos="624"/>
              </w:tabs>
              <w:spacing w:line="276" w:lineRule="auto"/>
              <w:ind w:left="0" w:right="-6" w:firstLine="7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Економіка підприємства</w:t>
            </w:r>
          </w:p>
        </w:tc>
      </w:tr>
      <w:tr w:rsidR="007C38C6" w:rsidRPr="006414D1" w:rsidTr="00885F8A">
        <w:tc>
          <w:tcPr>
            <w:tcW w:w="4962" w:type="dxa"/>
            <w:shd w:val="clear" w:color="auto" w:fill="auto"/>
          </w:tcPr>
          <w:p w:rsidR="007C38C6" w:rsidRPr="006414D1" w:rsidRDefault="00734B2C" w:rsidP="006414D1">
            <w:pPr>
              <w:pStyle w:val="a7"/>
              <w:tabs>
                <w:tab w:val="left" w:pos="624"/>
              </w:tabs>
              <w:spacing w:line="276" w:lineRule="auto"/>
              <w:ind w:left="0" w:right="-6" w:firstLine="7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 xml:space="preserve">Маркетинг </w:t>
            </w:r>
          </w:p>
        </w:tc>
        <w:tc>
          <w:tcPr>
            <w:tcW w:w="4961" w:type="dxa"/>
            <w:shd w:val="clear" w:color="auto" w:fill="auto"/>
          </w:tcPr>
          <w:p w:rsidR="007C38C6" w:rsidRPr="006414D1" w:rsidRDefault="00320139" w:rsidP="00320139">
            <w:pPr>
              <w:pStyle w:val="a7"/>
              <w:tabs>
                <w:tab w:val="left" w:pos="624"/>
              </w:tabs>
              <w:spacing w:line="276" w:lineRule="auto"/>
              <w:ind w:left="0" w:right="-6" w:firstLine="7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Інтернет-</w:t>
            </w:r>
            <w:r w:rsidR="001E152E" w:rsidRPr="006414D1">
              <w:rPr>
                <w:rFonts w:ascii="Arial" w:hAnsi="Arial" w:cs="Arial"/>
                <w:sz w:val="24"/>
                <w:szCs w:val="24"/>
                <w:lang w:val="uk-UA"/>
              </w:rPr>
              <w:t>маркетинг</w:t>
            </w:r>
            <w:proofErr w:type="spellEnd"/>
          </w:p>
        </w:tc>
      </w:tr>
      <w:tr w:rsidR="00005CD9" w:rsidRPr="006414D1" w:rsidTr="00885F8A">
        <w:tc>
          <w:tcPr>
            <w:tcW w:w="4962" w:type="dxa"/>
            <w:shd w:val="clear" w:color="auto" w:fill="auto"/>
          </w:tcPr>
          <w:p w:rsidR="00005CD9" w:rsidRPr="006414D1" w:rsidRDefault="00734B2C" w:rsidP="006414D1">
            <w:pPr>
              <w:tabs>
                <w:tab w:val="left" w:pos="624"/>
              </w:tabs>
              <w:ind w:right="-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Менеджмент</w:t>
            </w:r>
          </w:p>
        </w:tc>
        <w:tc>
          <w:tcPr>
            <w:tcW w:w="4961" w:type="dxa"/>
            <w:shd w:val="clear" w:color="auto" w:fill="auto"/>
          </w:tcPr>
          <w:p w:rsidR="00005CD9" w:rsidRPr="006414D1" w:rsidRDefault="001E152E" w:rsidP="00320139">
            <w:pPr>
              <w:pStyle w:val="a7"/>
              <w:tabs>
                <w:tab w:val="left" w:pos="624"/>
              </w:tabs>
              <w:spacing w:line="276" w:lineRule="auto"/>
              <w:ind w:left="0" w:right="-6" w:firstLine="7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Управління конкурентоспроможністю підприємств</w:t>
            </w:r>
          </w:p>
        </w:tc>
      </w:tr>
      <w:bookmarkEnd w:id="2"/>
    </w:tbl>
    <w:p w:rsidR="00B0460F" w:rsidRDefault="00B0460F" w:rsidP="00B0460F">
      <w:pPr>
        <w:pStyle w:val="1"/>
        <w:keepNext w:val="0"/>
        <w:widowControl w:val="0"/>
        <w:autoSpaceDE w:val="0"/>
        <w:autoSpaceDN w:val="0"/>
        <w:spacing w:before="0" w:after="0"/>
        <w:rPr>
          <w:rFonts w:ascii="Arial" w:hAnsi="Arial" w:cs="Arial"/>
          <w:b w:val="0"/>
          <w:bCs w:val="0"/>
          <w:kern w:val="0"/>
          <w:sz w:val="24"/>
          <w:szCs w:val="24"/>
          <w:lang w:bidi="en-US"/>
        </w:rPr>
      </w:pPr>
    </w:p>
    <w:p w:rsidR="00B0460F" w:rsidRDefault="00B0460F" w:rsidP="00B0460F">
      <w:pPr>
        <w:rPr>
          <w:lang w:bidi="en-US"/>
        </w:rPr>
      </w:pPr>
    </w:p>
    <w:p w:rsidR="00B0460F" w:rsidRPr="00B0460F" w:rsidRDefault="00B0460F" w:rsidP="00B0460F">
      <w:pPr>
        <w:rPr>
          <w:lang w:bidi="en-US"/>
        </w:rPr>
      </w:pPr>
    </w:p>
    <w:p w:rsidR="00C535EF" w:rsidRDefault="004D2E79" w:rsidP="006414D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lastRenderedPageBreak/>
        <w:t>Компетентності та р</w:t>
      </w:r>
      <w:r w:rsidR="00C535EF" w:rsidRPr="006414D1">
        <w:rPr>
          <w:rFonts w:ascii="Arial" w:hAnsi="Arial" w:cs="Arial"/>
          <w:sz w:val="24"/>
          <w:szCs w:val="24"/>
        </w:rPr>
        <w:t>езультати навчання за</w:t>
      </w:r>
      <w:r w:rsidR="00C535EF" w:rsidRPr="006414D1">
        <w:rPr>
          <w:rFonts w:ascii="Arial" w:hAnsi="Arial" w:cs="Arial"/>
          <w:spacing w:val="-3"/>
          <w:sz w:val="24"/>
          <w:szCs w:val="24"/>
        </w:rPr>
        <w:t xml:space="preserve"> </w:t>
      </w:r>
      <w:r w:rsidR="00C535EF" w:rsidRPr="006414D1">
        <w:rPr>
          <w:rFonts w:ascii="Arial" w:hAnsi="Arial" w:cs="Arial"/>
          <w:sz w:val="24"/>
          <w:szCs w:val="24"/>
        </w:rPr>
        <w:t>дисципліною:</w:t>
      </w:r>
    </w:p>
    <w:p w:rsidR="00C535EF" w:rsidRPr="006414D1" w:rsidRDefault="00C535EF" w:rsidP="006414D1">
      <w:pPr>
        <w:pStyle w:val="a5"/>
        <w:spacing w:line="276" w:lineRule="auto"/>
        <w:ind w:firstLine="709"/>
        <w:rPr>
          <w:rFonts w:ascii="Arial" w:hAnsi="Arial" w:cs="Arial"/>
          <w:b/>
          <w:highlight w:val="yellow"/>
          <w:lang w:val="uk-UA"/>
        </w:rPr>
      </w:pPr>
    </w:p>
    <w:tbl>
      <w:tblPr>
        <w:tblStyle w:val="af1"/>
        <w:tblW w:w="0" w:type="auto"/>
        <w:tblLook w:val="04A0"/>
      </w:tblPr>
      <w:tblGrid>
        <w:gridCol w:w="6629"/>
        <w:gridCol w:w="3512"/>
      </w:tblGrid>
      <w:tr w:rsidR="000D1171" w:rsidRPr="006414D1" w:rsidTr="0023201B">
        <w:trPr>
          <w:trHeight w:val="20"/>
          <w:tblHeader/>
        </w:trPr>
        <w:tc>
          <w:tcPr>
            <w:tcW w:w="6629" w:type="dxa"/>
            <w:vAlign w:val="center"/>
            <w:hideMark/>
          </w:tcPr>
          <w:p w:rsidR="000D1171" w:rsidRPr="00B0460F" w:rsidRDefault="000D1171" w:rsidP="006414D1">
            <w:pPr>
              <w:pStyle w:val="TableParagraph"/>
              <w:spacing w:line="276" w:lineRule="auto"/>
              <w:ind w:left="81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B0460F">
              <w:rPr>
                <w:rFonts w:ascii="Arial" w:hAnsi="Arial" w:cs="Arial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3512" w:type="dxa"/>
            <w:vAlign w:val="center"/>
          </w:tcPr>
          <w:p w:rsidR="000D1171" w:rsidRPr="00B0460F" w:rsidRDefault="000D1171" w:rsidP="006414D1">
            <w:pPr>
              <w:pStyle w:val="TableParagraph"/>
              <w:spacing w:line="276" w:lineRule="auto"/>
              <w:ind w:left="21" w:right="-21" w:hanging="21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B0460F">
              <w:rPr>
                <w:rFonts w:ascii="Arial" w:hAnsi="Arial" w:cs="Arial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0D1171" w:rsidRPr="006414D1" w:rsidTr="0023201B">
        <w:trPr>
          <w:trHeight w:val="20"/>
        </w:trPr>
        <w:tc>
          <w:tcPr>
            <w:tcW w:w="6629" w:type="dxa"/>
            <w:hideMark/>
          </w:tcPr>
          <w:p w:rsidR="00641D72" w:rsidRPr="00B0460F" w:rsidRDefault="001E152E" w:rsidP="00B0460F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аналізувати </w:t>
            </w:r>
            <w:r w:rsidR="00641D72" w:rsidRPr="00B0460F">
              <w:rPr>
                <w:rFonts w:ascii="Arial" w:hAnsi="Arial" w:cs="Arial"/>
                <w:sz w:val="24"/>
                <w:szCs w:val="24"/>
              </w:rPr>
              <w:t xml:space="preserve">міжнародну рекламу </w:t>
            </w:r>
            <w:r w:rsidR="00B0460F" w:rsidRPr="00B0460F">
              <w:rPr>
                <w:rFonts w:ascii="Arial" w:hAnsi="Arial" w:cs="Arial"/>
                <w:sz w:val="24"/>
                <w:szCs w:val="24"/>
              </w:rPr>
              <w:t>як процес ділової діяльності</w:t>
            </w:r>
          </w:p>
          <w:p w:rsidR="000D1171" w:rsidRPr="00B0460F" w:rsidRDefault="000D1171" w:rsidP="00B0460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vMerge w:val="restart"/>
          </w:tcPr>
          <w:p w:rsidR="00B0460F" w:rsidRDefault="00B0460F" w:rsidP="00B0460F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0460F" w:rsidRPr="00B0460F" w:rsidRDefault="001E152E" w:rsidP="00B0460F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Знання, вміння та навички щодо </w:t>
            </w:r>
            <w:r w:rsidR="00B0460F" w:rsidRPr="00B0460F">
              <w:rPr>
                <w:rFonts w:ascii="Arial" w:hAnsi="Arial" w:cs="Arial"/>
                <w:sz w:val="24"/>
                <w:szCs w:val="24"/>
              </w:rPr>
              <w:t>сутності міжнародної  рекламної діяльності як процесу</w:t>
            </w:r>
          </w:p>
          <w:p w:rsidR="000D1171" w:rsidRPr="00B0460F" w:rsidRDefault="000D1171" w:rsidP="00B0460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171" w:rsidRPr="006414D1" w:rsidTr="0023201B">
        <w:trPr>
          <w:trHeight w:val="20"/>
        </w:trPr>
        <w:tc>
          <w:tcPr>
            <w:tcW w:w="6629" w:type="dxa"/>
            <w:hideMark/>
          </w:tcPr>
          <w:p w:rsidR="000D1171" w:rsidRPr="006414D1" w:rsidRDefault="001E152E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</w:t>
            </w:r>
            <w:r w:rsidR="00B0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аналізувати </w:t>
            </w:r>
            <w:r w:rsidR="00B0460F">
              <w:rPr>
                <w:rFonts w:ascii="Arial" w:hAnsi="Arial" w:cs="Arial"/>
                <w:sz w:val="24"/>
                <w:szCs w:val="24"/>
              </w:rPr>
              <w:t>с</w:t>
            </w:r>
            <w:r w:rsidR="00B0460F" w:rsidRPr="00982E71">
              <w:rPr>
                <w:rFonts w:ascii="Arial" w:hAnsi="Arial" w:cs="Arial"/>
                <w:sz w:val="24"/>
                <w:szCs w:val="24"/>
              </w:rPr>
              <w:t>учасний ринок реклами зарубіжних країн</w:t>
            </w:r>
          </w:p>
        </w:tc>
        <w:tc>
          <w:tcPr>
            <w:tcW w:w="3512" w:type="dxa"/>
            <w:vMerge/>
          </w:tcPr>
          <w:p w:rsidR="000D1171" w:rsidRPr="006414D1" w:rsidRDefault="000D1171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171" w:rsidRPr="006414D1" w:rsidTr="0023201B">
        <w:trPr>
          <w:trHeight w:val="20"/>
        </w:trPr>
        <w:tc>
          <w:tcPr>
            <w:tcW w:w="6629" w:type="dxa"/>
            <w:hideMark/>
          </w:tcPr>
          <w:p w:rsidR="000D1171" w:rsidRPr="006414D1" w:rsidRDefault="00B0460F" w:rsidP="00B0460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виявляти та аналізувати </w:t>
            </w:r>
            <w:r w:rsidRPr="00982E71">
              <w:rPr>
                <w:rFonts w:ascii="Arial" w:hAnsi="Arial" w:cs="Arial"/>
                <w:sz w:val="24"/>
                <w:szCs w:val="24"/>
              </w:rPr>
              <w:t xml:space="preserve">проблеми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процесу </w:t>
            </w:r>
            <w:r w:rsidRPr="00982E71">
              <w:rPr>
                <w:rFonts w:ascii="Arial" w:hAnsi="Arial" w:cs="Arial"/>
                <w:sz w:val="24"/>
                <w:szCs w:val="24"/>
              </w:rPr>
              <w:t>міжнародної реклам</w:t>
            </w:r>
            <w:r>
              <w:rPr>
                <w:rFonts w:ascii="Arial" w:hAnsi="Arial" w:cs="Arial"/>
                <w:sz w:val="24"/>
                <w:szCs w:val="24"/>
              </w:rPr>
              <w:t>ної діяльності підприємств</w:t>
            </w:r>
          </w:p>
        </w:tc>
        <w:tc>
          <w:tcPr>
            <w:tcW w:w="3512" w:type="dxa"/>
            <w:vMerge/>
          </w:tcPr>
          <w:p w:rsidR="000D1171" w:rsidRPr="006414D1" w:rsidRDefault="000D1171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A94" w:rsidRPr="006414D1" w:rsidTr="00D110F1">
        <w:trPr>
          <w:trHeight w:val="601"/>
        </w:trPr>
        <w:tc>
          <w:tcPr>
            <w:tcW w:w="6629" w:type="dxa"/>
            <w:hideMark/>
          </w:tcPr>
          <w:p w:rsidR="00F31A94" w:rsidRPr="00D110F1" w:rsidRDefault="001E152E" w:rsidP="00D110F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10F1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Здатність</w:t>
            </w:r>
            <w:proofErr w:type="spellEnd"/>
            <w:r w:rsidRPr="00D110F1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110F1" w:rsidRPr="00D110F1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виявляти</w:t>
            </w:r>
            <w:proofErr w:type="spellEnd"/>
            <w:r w:rsidR="00D110F1" w:rsidRPr="00D110F1">
              <w:rPr>
                <w:rFonts w:ascii="Arial" w:hAnsi="Arial" w:cs="Arial"/>
                <w:sz w:val="24"/>
                <w:szCs w:val="24"/>
              </w:rPr>
              <w:t xml:space="preserve"> психологічні аспекти маркетингу та реклами</w:t>
            </w:r>
          </w:p>
        </w:tc>
        <w:tc>
          <w:tcPr>
            <w:tcW w:w="3512" w:type="dxa"/>
            <w:vMerge w:val="restart"/>
          </w:tcPr>
          <w:p w:rsidR="00F31A94" w:rsidRPr="00D110F1" w:rsidRDefault="001E152E" w:rsidP="00D110F1">
            <w:pPr>
              <w:spacing w:after="0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10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Знання, вмі</w:t>
            </w:r>
            <w:r w:rsidR="00D110F1" w:rsidRPr="00D110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ння та навички щодо </w:t>
            </w:r>
            <w:r w:rsidR="00D110F1" w:rsidRPr="00D110F1">
              <w:rPr>
                <w:rFonts w:ascii="Arial" w:hAnsi="Arial" w:cs="Arial"/>
                <w:sz w:val="24"/>
                <w:szCs w:val="24"/>
              </w:rPr>
              <w:t>розуміння реклами як процесу маркетингової діяльності</w:t>
            </w:r>
          </w:p>
        </w:tc>
      </w:tr>
      <w:tr w:rsidR="00F31A94" w:rsidRPr="006414D1" w:rsidTr="00D110F1">
        <w:trPr>
          <w:trHeight w:val="525"/>
        </w:trPr>
        <w:tc>
          <w:tcPr>
            <w:tcW w:w="6629" w:type="dxa"/>
            <w:hideMark/>
          </w:tcPr>
          <w:p w:rsidR="00F31A94" w:rsidRPr="006414D1" w:rsidRDefault="001E152E" w:rsidP="00D110F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Здатність</w:t>
            </w:r>
            <w:r w:rsidR="00D110F1" w:rsidRPr="00982E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0F1">
              <w:rPr>
                <w:rFonts w:ascii="Arial" w:hAnsi="Arial" w:cs="Arial"/>
                <w:sz w:val="24"/>
                <w:szCs w:val="24"/>
              </w:rPr>
              <w:t>аналізувати о</w:t>
            </w:r>
            <w:r w:rsidR="00D110F1" w:rsidRPr="00982E71">
              <w:rPr>
                <w:rFonts w:ascii="Arial" w:hAnsi="Arial" w:cs="Arial"/>
                <w:sz w:val="24"/>
                <w:szCs w:val="24"/>
              </w:rPr>
              <w:t>сновні засоби просування товарів та послуг</w:t>
            </w: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2" w:type="dxa"/>
            <w:vMerge/>
            <w:textDirection w:val="btLr"/>
          </w:tcPr>
          <w:p w:rsidR="00F31A94" w:rsidRPr="006414D1" w:rsidRDefault="00F31A94" w:rsidP="00D110F1">
            <w:pPr>
              <w:spacing w:after="0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A94" w:rsidRPr="006414D1" w:rsidTr="0023201B">
        <w:trPr>
          <w:trHeight w:val="563"/>
        </w:trPr>
        <w:tc>
          <w:tcPr>
            <w:tcW w:w="6629" w:type="dxa"/>
            <w:hideMark/>
          </w:tcPr>
          <w:p w:rsidR="00F31A94" w:rsidRPr="006414D1" w:rsidRDefault="001E152E" w:rsidP="00D110F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</w:t>
            </w:r>
            <w:r w:rsidR="00D110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виявляти </w:t>
            </w: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ефективн</w:t>
            </w:r>
            <w:r w:rsidR="00D110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 ф</w:t>
            </w:r>
            <w:r w:rsidR="00D110F1" w:rsidRPr="00982E71">
              <w:rPr>
                <w:rFonts w:ascii="Arial" w:hAnsi="Arial" w:cs="Arial"/>
                <w:sz w:val="24"/>
                <w:szCs w:val="24"/>
              </w:rPr>
              <w:t>орми впливу на споживача</w:t>
            </w:r>
          </w:p>
        </w:tc>
        <w:tc>
          <w:tcPr>
            <w:tcW w:w="3512" w:type="dxa"/>
            <w:vMerge/>
          </w:tcPr>
          <w:p w:rsidR="00F31A94" w:rsidRPr="006414D1" w:rsidRDefault="00F31A94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01B" w:rsidRPr="006414D1" w:rsidTr="0023201B">
        <w:trPr>
          <w:trHeight w:val="563"/>
        </w:trPr>
        <w:tc>
          <w:tcPr>
            <w:tcW w:w="6629" w:type="dxa"/>
          </w:tcPr>
          <w:p w:rsidR="0023201B" w:rsidRPr="007B0655" w:rsidRDefault="0023201B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B06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</w:t>
            </w:r>
            <w:r w:rsidR="007B0655" w:rsidRPr="007B0655">
              <w:rPr>
                <w:rFonts w:ascii="Arial" w:hAnsi="Arial" w:cs="Arial"/>
                <w:sz w:val="24"/>
                <w:szCs w:val="24"/>
              </w:rPr>
              <w:t>аналізувати культуру як фактор споживацької поведінки</w:t>
            </w:r>
          </w:p>
        </w:tc>
        <w:tc>
          <w:tcPr>
            <w:tcW w:w="3512" w:type="dxa"/>
            <w:vMerge w:val="restart"/>
          </w:tcPr>
          <w:p w:rsidR="0023201B" w:rsidRPr="007B0655" w:rsidRDefault="0023201B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06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Знання, вміння та навички </w:t>
            </w:r>
            <w:r w:rsidR="00D110F1" w:rsidRPr="007B065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щодо впливу культури на глобальний маркетинг та рекламу</w:t>
            </w:r>
          </w:p>
        </w:tc>
      </w:tr>
      <w:tr w:rsidR="0023201B" w:rsidRPr="006414D1" w:rsidTr="0023201B">
        <w:trPr>
          <w:trHeight w:val="563"/>
        </w:trPr>
        <w:tc>
          <w:tcPr>
            <w:tcW w:w="6629" w:type="dxa"/>
          </w:tcPr>
          <w:p w:rsidR="0023201B" w:rsidRPr="006414D1" w:rsidRDefault="0023201B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ідентифікувати </w:t>
            </w:r>
            <w:r w:rsidR="007B0655" w:rsidRPr="00485548">
              <w:rPr>
                <w:rFonts w:ascii="Arial" w:hAnsi="Arial" w:cs="Arial"/>
                <w:sz w:val="24"/>
                <w:szCs w:val="24"/>
              </w:rPr>
              <w:t>використання гендерних образів в рекламі</w:t>
            </w:r>
          </w:p>
        </w:tc>
        <w:tc>
          <w:tcPr>
            <w:tcW w:w="3512" w:type="dxa"/>
            <w:vMerge/>
          </w:tcPr>
          <w:p w:rsidR="0023201B" w:rsidRPr="006414D1" w:rsidRDefault="0023201B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01B" w:rsidRPr="006414D1" w:rsidTr="0023201B">
        <w:trPr>
          <w:trHeight w:val="563"/>
        </w:trPr>
        <w:tc>
          <w:tcPr>
            <w:tcW w:w="6629" w:type="dxa"/>
          </w:tcPr>
          <w:p w:rsidR="0023201B" w:rsidRPr="008F1569" w:rsidRDefault="0023201B" w:rsidP="00AC7A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F1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</w:t>
            </w:r>
            <w:r w:rsidR="008F1569" w:rsidRPr="008F1569">
              <w:rPr>
                <w:rFonts w:ascii="Arial" w:hAnsi="Arial" w:cs="Arial"/>
                <w:sz w:val="24"/>
                <w:szCs w:val="24"/>
              </w:rPr>
              <w:t>досліджувати імідж бренду та</w:t>
            </w:r>
            <w:r w:rsidR="008F1569" w:rsidRPr="008F1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розробляти</w:t>
            </w:r>
            <w:r w:rsidR="008F1569" w:rsidRPr="008F1569">
              <w:rPr>
                <w:rFonts w:ascii="Arial" w:hAnsi="Arial" w:cs="Arial"/>
                <w:sz w:val="24"/>
                <w:szCs w:val="24"/>
              </w:rPr>
              <w:t xml:space="preserve"> стратегії та процедури його позиціонування. </w:t>
            </w:r>
          </w:p>
        </w:tc>
        <w:tc>
          <w:tcPr>
            <w:tcW w:w="3512" w:type="dxa"/>
            <w:vMerge w:val="restart"/>
          </w:tcPr>
          <w:p w:rsidR="0023201B" w:rsidRPr="008F1569" w:rsidRDefault="0023201B" w:rsidP="00AC7A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1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Знання, вміння та навички щодо </w:t>
            </w:r>
            <w:r w:rsidR="008F1569" w:rsidRPr="008F1569">
              <w:rPr>
                <w:rFonts w:ascii="Arial" w:hAnsi="Arial" w:cs="Arial"/>
                <w:sz w:val="24"/>
                <w:szCs w:val="24"/>
              </w:rPr>
              <w:t>управління глобальними брендами</w:t>
            </w:r>
          </w:p>
        </w:tc>
      </w:tr>
      <w:tr w:rsidR="0023201B" w:rsidRPr="006414D1" w:rsidTr="0023201B">
        <w:trPr>
          <w:trHeight w:val="563"/>
        </w:trPr>
        <w:tc>
          <w:tcPr>
            <w:tcW w:w="6629" w:type="dxa"/>
          </w:tcPr>
          <w:p w:rsidR="0023201B" w:rsidRPr="006414D1" w:rsidRDefault="0023201B" w:rsidP="00AC7A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Знання, вміння та навички щодо </w:t>
            </w:r>
            <w:r w:rsidR="008F1569" w:rsidRPr="008F1569">
              <w:rPr>
                <w:rFonts w:ascii="Arial" w:hAnsi="Arial" w:cs="Arial"/>
                <w:sz w:val="24"/>
                <w:szCs w:val="24"/>
              </w:rPr>
              <w:t xml:space="preserve">успішного </w:t>
            </w:r>
            <w:r w:rsidR="008F1569">
              <w:rPr>
                <w:rFonts w:ascii="Arial" w:hAnsi="Arial" w:cs="Arial"/>
                <w:sz w:val="24"/>
                <w:szCs w:val="24"/>
              </w:rPr>
              <w:t>п</w:t>
            </w:r>
            <w:r w:rsidR="008F1569" w:rsidRPr="008F1569">
              <w:rPr>
                <w:rFonts w:ascii="Arial" w:hAnsi="Arial" w:cs="Arial"/>
                <w:sz w:val="24"/>
                <w:szCs w:val="24"/>
              </w:rPr>
              <w:t>росування бренду</w:t>
            </w:r>
          </w:p>
        </w:tc>
        <w:tc>
          <w:tcPr>
            <w:tcW w:w="3512" w:type="dxa"/>
            <w:vMerge/>
          </w:tcPr>
          <w:p w:rsidR="0023201B" w:rsidRPr="006414D1" w:rsidRDefault="0023201B" w:rsidP="00AC7A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01B" w:rsidRPr="006414D1" w:rsidTr="0023201B">
        <w:trPr>
          <w:trHeight w:val="563"/>
        </w:trPr>
        <w:tc>
          <w:tcPr>
            <w:tcW w:w="6629" w:type="dxa"/>
          </w:tcPr>
          <w:p w:rsidR="0023201B" w:rsidRPr="00AC7A02" w:rsidRDefault="0023201B" w:rsidP="00ED411D">
            <w:pPr>
              <w:pStyle w:val="a8"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 w:eastAsia="ru-RU" w:bidi="ar-SA"/>
              </w:rPr>
            </w:pPr>
            <w:proofErr w:type="spellStart"/>
            <w:r w:rsidRPr="00AC7A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Здатність</w:t>
            </w:r>
            <w:proofErr w:type="spellEnd"/>
            <w:r w:rsidRPr="00AC7A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AC7A02">
              <w:rPr>
                <w:rFonts w:ascii="Arial" w:hAnsi="Arial" w:cs="Arial"/>
                <w:bCs/>
                <w:sz w:val="24"/>
                <w:szCs w:val="24"/>
                <w:lang w:val="uk-UA" w:eastAsia="ru-RU" w:bidi="ar-SA"/>
              </w:rPr>
              <w:t xml:space="preserve">розробляти </w:t>
            </w:r>
            <w:r w:rsidR="00AC7A02" w:rsidRPr="00360F60">
              <w:rPr>
                <w:rFonts w:ascii="Arial" w:hAnsi="Arial" w:cs="Arial"/>
                <w:bCs/>
                <w:sz w:val="24"/>
                <w:szCs w:val="24"/>
                <w:lang w:val="uk-UA" w:eastAsia="ru-RU" w:bidi="ar-SA"/>
              </w:rPr>
              <w:t>стратегічн</w:t>
            </w:r>
            <w:r w:rsidR="00AC7A02">
              <w:rPr>
                <w:rFonts w:ascii="Arial" w:hAnsi="Arial" w:cs="Arial"/>
                <w:bCs/>
                <w:sz w:val="24"/>
                <w:szCs w:val="24"/>
                <w:lang w:val="uk-UA" w:eastAsia="ru-RU" w:bidi="ar-SA"/>
              </w:rPr>
              <w:t>е</w:t>
            </w:r>
            <w:r w:rsidR="00AC7A02" w:rsidRPr="00360F60">
              <w:rPr>
                <w:rFonts w:ascii="Arial" w:hAnsi="Arial" w:cs="Arial"/>
                <w:bCs/>
                <w:sz w:val="24"/>
                <w:szCs w:val="24"/>
                <w:lang w:val="uk-UA" w:eastAsia="ru-RU" w:bidi="ar-SA"/>
              </w:rPr>
              <w:t xml:space="preserve"> </w:t>
            </w:r>
            <w:proofErr w:type="spellStart"/>
            <w:r w:rsidR="00AC7A02" w:rsidRPr="00360F60">
              <w:rPr>
                <w:rFonts w:ascii="Arial" w:hAnsi="Arial" w:cs="Arial"/>
                <w:bCs/>
                <w:sz w:val="24"/>
                <w:szCs w:val="24"/>
                <w:lang w:val="uk-UA" w:eastAsia="ru-RU" w:bidi="ar-SA"/>
              </w:rPr>
              <w:t>інтернет-планування</w:t>
            </w:r>
            <w:proofErr w:type="spellEnd"/>
            <w:r w:rsidR="00AC7A02">
              <w:rPr>
                <w:rFonts w:ascii="Arial" w:hAnsi="Arial" w:cs="Arial"/>
                <w:bCs/>
                <w:sz w:val="24"/>
                <w:szCs w:val="24"/>
                <w:lang w:val="uk-UA" w:eastAsia="ru-RU" w:bidi="ar-SA"/>
              </w:rPr>
              <w:t xml:space="preserve">, проводити </w:t>
            </w:r>
            <w:proofErr w:type="spellStart"/>
            <w:r w:rsidR="00AC7A02">
              <w:rPr>
                <w:rFonts w:ascii="Arial" w:hAnsi="Arial" w:cs="Arial"/>
                <w:bCs/>
                <w:sz w:val="24"/>
                <w:szCs w:val="24"/>
                <w:lang w:val="uk-UA"/>
              </w:rPr>
              <w:t>в</w:t>
            </w:r>
            <w:r w:rsidR="00AC7A02" w:rsidRPr="00360F60">
              <w:rPr>
                <w:rFonts w:ascii="Arial" w:hAnsi="Arial" w:cs="Arial"/>
                <w:bCs/>
                <w:sz w:val="24"/>
                <w:szCs w:val="24"/>
                <w:lang w:val="uk-UA"/>
              </w:rPr>
              <w:t>еб-аналітик</w:t>
            </w:r>
            <w:r w:rsidR="00AC7A02">
              <w:rPr>
                <w:rFonts w:ascii="Arial" w:hAnsi="Arial" w:cs="Arial"/>
                <w:bCs/>
                <w:sz w:val="24"/>
                <w:szCs w:val="24"/>
                <w:lang w:val="uk-UA"/>
              </w:rPr>
              <w:t>у</w:t>
            </w:r>
            <w:proofErr w:type="spellEnd"/>
            <w:r w:rsidR="00AC7A02" w:rsidRPr="00360F60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та</w:t>
            </w:r>
            <w:r w:rsidR="00AC7A02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аналізувати</w:t>
            </w:r>
            <w:r w:rsidR="00AC7A02" w:rsidRPr="00360F60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ефективність </w:t>
            </w:r>
            <w:r w:rsidR="00ED411D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рекламної </w:t>
            </w:r>
            <w:proofErr w:type="spellStart"/>
            <w:r w:rsidR="00AC7A02" w:rsidRPr="00360F60">
              <w:rPr>
                <w:rFonts w:ascii="Arial" w:hAnsi="Arial" w:cs="Arial"/>
                <w:bCs/>
                <w:sz w:val="24"/>
                <w:szCs w:val="24"/>
                <w:lang w:val="uk-UA"/>
              </w:rPr>
              <w:t>Інтернет-діяльності</w:t>
            </w:r>
            <w:proofErr w:type="spellEnd"/>
          </w:p>
        </w:tc>
        <w:tc>
          <w:tcPr>
            <w:tcW w:w="3512" w:type="dxa"/>
            <w:vMerge w:val="restart"/>
          </w:tcPr>
          <w:p w:rsidR="0023201B" w:rsidRPr="006414D1" w:rsidRDefault="0023201B" w:rsidP="00AC7A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Знання, вміння та навички щодо </w:t>
            </w:r>
            <w:r w:rsidR="00AC7A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інструментів інтернет реклами та реклами у соціальних медіа</w:t>
            </w:r>
          </w:p>
        </w:tc>
      </w:tr>
      <w:tr w:rsidR="0023201B" w:rsidRPr="006414D1" w:rsidTr="0023201B">
        <w:trPr>
          <w:trHeight w:val="563"/>
        </w:trPr>
        <w:tc>
          <w:tcPr>
            <w:tcW w:w="6629" w:type="dxa"/>
          </w:tcPr>
          <w:p w:rsidR="0023201B" w:rsidRPr="006414D1" w:rsidRDefault="0023201B" w:rsidP="00AC7A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</w:t>
            </w:r>
            <w:r w:rsidR="00AC7A0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інтегрувати</w:t>
            </w:r>
            <w:r w:rsidR="00AC7A02" w:rsidRPr="00F81A7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соціальн</w:t>
            </w:r>
            <w:r w:rsidR="00AC7A0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і</w:t>
            </w:r>
            <w:r w:rsidR="00AC7A02" w:rsidRPr="00F81A7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медіа в </w:t>
            </w:r>
            <w:r w:rsidR="00AC7A0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рекламно-</w:t>
            </w:r>
            <w:r w:rsidR="00AC7A02" w:rsidRPr="00F81A7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інформаційну систему компанії</w:t>
            </w:r>
          </w:p>
        </w:tc>
        <w:tc>
          <w:tcPr>
            <w:tcW w:w="3512" w:type="dxa"/>
            <w:vMerge/>
          </w:tcPr>
          <w:p w:rsidR="0023201B" w:rsidRPr="006414D1" w:rsidRDefault="0023201B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35EF" w:rsidRPr="006414D1" w:rsidRDefault="00C535EF" w:rsidP="0032013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C38C6" w:rsidRPr="006414D1" w:rsidRDefault="007C38C6" w:rsidP="00320139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Програма навчальної дисципліни</w:t>
      </w:r>
    </w:p>
    <w:p w:rsidR="00820E8E" w:rsidRPr="006414D1" w:rsidRDefault="00820E8E" w:rsidP="00320139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0E8E" w:rsidRPr="006414D1" w:rsidRDefault="00820E8E" w:rsidP="00320139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b/>
          <w:sz w:val="24"/>
          <w:szCs w:val="24"/>
        </w:rPr>
        <w:t xml:space="preserve">Модуль1. </w:t>
      </w:r>
      <w:r w:rsidR="006D6CF1" w:rsidRPr="006414D1">
        <w:rPr>
          <w:rFonts w:ascii="Arial" w:hAnsi="Arial" w:cs="Arial"/>
          <w:b/>
          <w:sz w:val="24"/>
          <w:szCs w:val="24"/>
        </w:rPr>
        <w:t>Міжнародн</w:t>
      </w:r>
      <w:r w:rsidR="00641D72">
        <w:rPr>
          <w:rFonts w:ascii="Arial" w:hAnsi="Arial" w:cs="Arial"/>
          <w:b/>
          <w:sz w:val="24"/>
          <w:szCs w:val="24"/>
        </w:rPr>
        <w:t>а</w:t>
      </w:r>
      <w:r w:rsidR="00B0460F">
        <w:rPr>
          <w:rFonts w:ascii="Arial" w:hAnsi="Arial" w:cs="Arial"/>
          <w:b/>
          <w:sz w:val="24"/>
          <w:szCs w:val="24"/>
        </w:rPr>
        <w:t xml:space="preserve"> реклам</w:t>
      </w:r>
      <w:r w:rsidR="00641D72">
        <w:rPr>
          <w:rFonts w:ascii="Arial" w:hAnsi="Arial" w:cs="Arial"/>
          <w:b/>
          <w:sz w:val="24"/>
          <w:szCs w:val="24"/>
        </w:rPr>
        <w:t xml:space="preserve">а </w:t>
      </w:r>
      <w:r w:rsidR="006D6CF1" w:rsidRPr="006414D1">
        <w:rPr>
          <w:rFonts w:ascii="Arial" w:hAnsi="Arial" w:cs="Arial"/>
          <w:b/>
          <w:sz w:val="24"/>
          <w:szCs w:val="24"/>
        </w:rPr>
        <w:t>як процес ділової діяльності.</w:t>
      </w:r>
    </w:p>
    <w:p w:rsidR="006D6CF1" w:rsidRPr="006414D1" w:rsidRDefault="006D6CF1" w:rsidP="00320139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6CF1" w:rsidRPr="006414D1" w:rsidRDefault="00820E8E" w:rsidP="00320139">
      <w:pPr>
        <w:widowControl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b/>
          <w:sz w:val="24"/>
          <w:szCs w:val="24"/>
        </w:rPr>
        <w:t xml:space="preserve">Тема 1. </w:t>
      </w:r>
      <w:r w:rsidR="006D6CF1" w:rsidRPr="006414D1">
        <w:rPr>
          <w:rFonts w:ascii="Arial" w:hAnsi="Arial" w:cs="Arial"/>
          <w:b/>
          <w:sz w:val="24"/>
          <w:szCs w:val="24"/>
        </w:rPr>
        <w:t xml:space="preserve"> </w:t>
      </w:r>
      <w:r w:rsidR="009E52F2" w:rsidRPr="006414D1">
        <w:rPr>
          <w:rFonts w:ascii="Arial" w:hAnsi="Arial" w:cs="Arial"/>
          <w:b/>
          <w:sz w:val="24"/>
          <w:szCs w:val="24"/>
        </w:rPr>
        <w:t>Сутність міжнародної</w:t>
      </w:r>
      <w:r w:rsidR="00641D72">
        <w:rPr>
          <w:rFonts w:ascii="Arial" w:hAnsi="Arial" w:cs="Arial"/>
          <w:b/>
          <w:sz w:val="24"/>
          <w:szCs w:val="24"/>
        </w:rPr>
        <w:t xml:space="preserve"> </w:t>
      </w:r>
      <w:r w:rsidR="009E52F2" w:rsidRPr="006414D1">
        <w:rPr>
          <w:rFonts w:ascii="Arial" w:hAnsi="Arial" w:cs="Arial"/>
          <w:b/>
          <w:sz w:val="24"/>
          <w:szCs w:val="24"/>
        </w:rPr>
        <w:t>реклами</w:t>
      </w:r>
      <w:r w:rsidR="009C08EC" w:rsidRPr="006414D1">
        <w:rPr>
          <w:rFonts w:ascii="Arial" w:hAnsi="Arial" w:cs="Arial"/>
          <w:b/>
          <w:sz w:val="24"/>
          <w:szCs w:val="24"/>
        </w:rPr>
        <w:t xml:space="preserve">. </w:t>
      </w:r>
      <w:r w:rsidR="006D6CF1" w:rsidRPr="006414D1">
        <w:rPr>
          <w:rFonts w:ascii="Arial" w:hAnsi="Arial" w:cs="Arial"/>
          <w:b/>
          <w:sz w:val="24"/>
          <w:szCs w:val="24"/>
        </w:rPr>
        <w:t>Реклама як індустрія.</w:t>
      </w:r>
      <w:r w:rsidR="009C08EC" w:rsidRPr="006414D1">
        <w:rPr>
          <w:rFonts w:ascii="Arial" w:hAnsi="Arial" w:cs="Arial"/>
          <w:b/>
          <w:sz w:val="24"/>
          <w:szCs w:val="24"/>
        </w:rPr>
        <w:t xml:space="preserve"> </w:t>
      </w:r>
    </w:p>
    <w:p w:rsidR="00982E71" w:rsidRDefault="00982E71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82E71">
        <w:rPr>
          <w:rFonts w:ascii="Arial" w:hAnsi="Arial" w:cs="Arial"/>
          <w:sz w:val="24"/>
          <w:szCs w:val="24"/>
        </w:rPr>
        <w:t xml:space="preserve">1.1. </w:t>
      </w:r>
      <w:r w:rsidR="009C08EC" w:rsidRPr="00982E71">
        <w:rPr>
          <w:rFonts w:ascii="Arial" w:hAnsi="Arial" w:cs="Arial"/>
          <w:i/>
          <w:sz w:val="24"/>
          <w:szCs w:val="24"/>
        </w:rPr>
        <w:t>Система міжнародних маркетингових комунікацій і реклама.</w:t>
      </w:r>
      <w:r w:rsidR="009C08EC" w:rsidRPr="00982E71">
        <w:rPr>
          <w:rFonts w:ascii="Arial" w:hAnsi="Arial" w:cs="Arial"/>
          <w:sz w:val="24"/>
          <w:szCs w:val="24"/>
        </w:rPr>
        <w:t xml:space="preserve"> Місце реклами в підприємницькій діяльності та комплексі міжнародного маркетингу суб’єкта підприємництва. Цілі міжнародної</w:t>
      </w:r>
      <w:r w:rsidR="00DD0851">
        <w:rPr>
          <w:rFonts w:ascii="Arial" w:hAnsi="Arial" w:cs="Arial"/>
          <w:sz w:val="24"/>
          <w:szCs w:val="24"/>
        </w:rPr>
        <w:t xml:space="preserve"> реклами та її адресати. Рекламна діяльність</w:t>
      </w:r>
      <w:r w:rsidR="009C08EC" w:rsidRPr="00982E71">
        <w:rPr>
          <w:rFonts w:ascii="Arial" w:hAnsi="Arial" w:cs="Arial"/>
          <w:sz w:val="24"/>
          <w:szCs w:val="24"/>
        </w:rPr>
        <w:t xml:space="preserve"> у процесі глобалізації світової економіки. </w:t>
      </w:r>
    </w:p>
    <w:p w:rsidR="009C08EC" w:rsidRPr="00982E71" w:rsidRDefault="00982E71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1.2. </w:t>
      </w:r>
      <w:r w:rsidR="009C08EC" w:rsidRPr="00982E71">
        <w:rPr>
          <w:rFonts w:ascii="Arial" w:hAnsi="Arial" w:cs="Arial"/>
          <w:i/>
          <w:sz w:val="24"/>
          <w:szCs w:val="24"/>
        </w:rPr>
        <w:t>Еволюція реклами у світі.</w:t>
      </w:r>
      <w:r w:rsidR="009C08EC" w:rsidRPr="00982E71">
        <w:rPr>
          <w:rFonts w:ascii="Arial" w:hAnsi="Arial" w:cs="Arial"/>
          <w:sz w:val="24"/>
          <w:szCs w:val="24"/>
        </w:rPr>
        <w:t xml:space="preserve"> Сучасний ринок реклами зарубіжних країн. Основні проблеми міжнародної реклами: доступність засобів масової інформації, обсяг витрат, перевірка досягнутих результатів, вибір виду реклами</w:t>
      </w:r>
    </w:p>
    <w:p w:rsidR="00460BFA" w:rsidRPr="006414D1" w:rsidRDefault="00460BFA" w:rsidP="00320139">
      <w:pPr>
        <w:pStyle w:val="a7"/>
        <w:ind w:left="390" w:firstLine="0"/>
        <w:jc w:val="both"/>
        <w:rPr>
          <w:rFonts w:ascii="Arial" w:hAnsi="Arial" w:cs="Arial"/>
          <w:b/>
          <w:i/>
          <w:sz w:val="24"/>
          <w:szCs w:val="24"/>
          <w:lang w:val="uk-UA"/>
        </w:rPr>
      </w:pPr>
    </w:p>
    <w:p w:rsidR="00460BFA" w:rsidRPr="006414D1" w:rsidRDefault="00460BFA" w:rsidP="00320139">
      <w:pPr>
        <w:pStyle w:val="a7"/>
        <w:ind w:left="390" w:firstLine="31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6414D1">
        <w:rPr>
          <w:rFonts w:ascii="Arial" w:hAnsi="Arial" w:cs="Arial"/>
          <w:b/>
          <w:sz w:val="24"/>
          <w:szCs w:val="24"/>
          <w:lang w:val="uk-UA"/>
        </w:rPr>
        <w:t xml:space="preserve">Тема 2. Реклама як процес маркетингової діяльності. Психологічні аспекти маркетингу та реклами. </w:t>
      </w:r>
    </w:p>
    <w:p w:rsidR="00982E71" w:rsidRDefault="00982E71" w:rsidP="0032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bidi="en-U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982E71">
        <w:rPr>
          <w:rFonts w:ascii="Arial" w:eastAsia="Times New Roman" w:hAnsi="Arial" w:cs="Arial"/>
          <w:sz w:val="24"/>
          <w:szCs w:val="24"/>
          <w:lang w:bidi="en-US"/>
        </w:rPr>
        <w:t>2.1.</w:t>
      </w:r>
      <w:r>
        <w:rPr>
          <w:rFonts w:ascii="Arial" w:eastAsia="Times New Roman" w:hAnsi="Arial" w:cs="Arial"/>
          <w:b/>
          <w:sz w:val="24"/>
          <w:szCs w:val="24"/>
          <w:lang w:bidi="en-US"/>
        </w:rPr>
        <w:t xml:space="preserve"> </w:t>
      </w:r>
      <w:r w:rsidR="00460BFA" w:rsidRPr="00982E71">
        <w:rPr>
          <w:rFonts w:ascii="Arial" w:hAnsi="Arial" w:cs="Arial"/>
          <w:i/>
          <w:sz w:val="24"/>
          <w:szCs w:val="24"/>
        </w:rPr>
        <w:t>Структура маркетингових комунікацій</w:t>
      </w:r>
      <w:r w:rsidR="00460BFA" w:rsidRPr="00982E71">
        <w:rPr>
          <w:rFonts w:ascii="Arial" w:hAnsi="Arial" w:cs="Arial"/>
          <w:sz w:val="24"/>
          <w:szCs w:val="24"/>
        </w:rPr>
        <w:t xml:space="preserve">. Концепція інтегральних маркетингових комунікацій. Традиційні маркетингові стратегії. Нові тенденції в маркетинговій діяльності Основні засоби просування товарів та послуг. </w:t>
      </w:r>
    </w:p>
    <w:p w:rsidR="00460BFA" w:rsidRPr="00982E71" w:rsidRDefault="00982E71" w:rsidP="00320139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2.2. </w:t>
      </w:r>
      <w:r w:rsidR="00460BFA" w:rsidRPr="00982E71">
        <w:rPr>
          <w:rFonts w:ascii="Arial" w:hAnsi="Arial" w:cs="Arial"/>
          <w:i/>
          <w:sz w:val="24"/>
          <w:szCs w:val="24"/>
        </w:rPr>
        <w:t>Етапи розвитку реклами</w:t>
      </w:r>
      <w:r w:rsidR="00460BFA" w:rsidRPr="00982E71">
        <w:rPr>
          <w:rFonts w:ascii="Arial" w:hAnsi="Arial" w:cs="Arial"/>
          <w:sz w:val="24"/>
          <w:szCs w:val="24"/>
        </w:rPr>
        <w:t xml:space="preserve">: спеціалізація, розширення посередницької діяльності, інтеграція, </w:t>
      </w:r>
      <w:proofErr w:type="spellStart"/>
      <w:r w:rsidR="00460BFA" w:rsidRPr="00982E71">
        <w:rPr>
          <w:rFonts w:ascii="Arial" w:hAnsi="Arial" w:cs="Arial"/>
          <w:sz w:val="24"/>
          <w:szCs w:val="24"/>
        </w:rPr>
        <w:t>інституціоналізація</w:t>
      </w:r>
      <w:proofErr w:type="spellEnd"/>
      <w:r w:rsidR="00460BFA" w:rsidRPr="00982E71">
        <w:rPr>
          <w:rFonts w:ascii="Arial" w:hAnsi="Arial" w:cs="Arial"/>
          <w:sz w:val="24"/>
          <w:szCs w:val="24"/>
        </w:rPr>
        <w:t xml:space="preserve">. Структура рекламної діяльності. Форми впливу на споживача. Дослідження ринку в рекламній діяльності. Цілі реклами. Упередженості як стримуючий чинник рекламної діяльності. Символічне виробництво як засіб реалізації символічної влади. Інструменти соціальної влади мови в рекламі. Особливості психології впливу в рекламі. Принципи впливу. </w:t>
      </w:r>
    </w:p>
    <w:p w:rsidR="009E52F2" w:rsidRPr="006414D1" w:rsidRDefault="009E52F2" w:rsidP="00320139">
      <w:pPr>
        <w:pStyle w:val="a7"/>
        <w:ind w:left="1110" w:firstLine="0"/>
        <w:jc w:val="both"/>
        <w:rPr>
          <w:rFonts w:ascii="Arial" w:hAnsi="Arial" w:cs="Arial"/>
          <w:sz w:val="24"/>
          <w:szCs w:val="24"/>
          <w:lang w:val="uk-UA"/>
        </w:rPr>
      </w:pPr>
    </w:p>
    <w:p w:rsidR="00FA77A7" w:rsidRPr="006414D1" w:rsidRDefault="00460BFA" w:rsidP="00320139">
      <w:pPr>
        <w:widowControl w:val="0"/>
        <w:spacing w:after="0" w:line="240" w:lineRule="auto"/>
        <w:ind w:firstLine="39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6414D1">
        <w:rPr>
          <w:rFonts w:ascii="Arial" w:eastAsia="Times New Roman" w:hAnsi="Arial" w:cs="Arial"/>
          <w:b/>
          <w:sz w:val="24"/>
          <w:szCs w:val="24"/>
          <w:lang w:bidi="en-US"/>
        </w:rPr>
        <w:t xml:space="preserve">Тема </w:t>
      </w:r>
      <w:r w:rsidR="009E52F2" w:rsidRPr="006414D1">
        <w:rPr>
          <w:rFonts w:ascii="Arial" w:eastAsia="Times New Roman" w:hAnsi="Arial" w:cs="Arial"/>
          <w:b/>
          <w:sz w:val="24"/>
          <w:szCs w:val="24"/>
          <w:lang w:bidi="en-US"/>
        </w:rPr>
        <w:t>3</w:t>
      </w:r>
      <w:r w:rsidR="00820E8E" w:rsidRPr="006414D1">
        <w:rPr>
          <w:rFonts w:ascii="Arial" w:eastAsia="Times New Roman" w:hAnsi="Arial" w:cs="Arial"/>
          <w:b/>
          <w:sz w:val="24"/>
          <w:szCs w:val="24"/>
          <w:lang w:bidi="en-US"/>
        </w:rPr>
        <w:t xml:space="preserve">. </w:t>
      </w:r>
      <w:r w:rsidR="00FA77A7" w:rsidRPr="006414D1">
        <w:rPr>
          <w:rFonts w:ascii="Arial" w:eastAsia="Times New Roman" w:hAnsi="Arial" w:cs="Arial"/>
          <w:b/>
          <w:sz w:val="24"/>
          <w:szCs w:val="24"/>
          <w:lang w:bidi="en-US"/>
        </w:rPr>
        <w:t>Міжнародна реклама: розуміння культурних відмінностей. Вплив культури на глобальний маркетинг та рекламу.</w:t>
      </w:r>
    </w:p>
    <w:p w:rsidR="00FA77A7" w:rsidRPr="006414D1" w:rsidRDefault="009E52F2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3</w:t>
      </w:r>
      <w:r w:rsidR="00FA77A7" w:rsidRPr="006414D1">
        <w:rPr>
          <w:rFonts w:ascii="Arial" w:hAnsi="Arial" w:cs="Arial"/>
          <w:sz w:val="24"/>
          <w:szCs w:val="24"/>
        </w:rPr>
        <w:t xml:space="preserve">.1. </w:t>
      </w:r>
      <w:r w:rsidR="00FA77A7" w:rsidRPr="006414D1">
        <w:rPr>
          <w:rFonts w:ascii="Arial" w:hAnsi="Arial" w:cs="Arial"/>
          <w:i/>
          <w:sz w:val="24"/>
          <w:szCs w:val="24"/>
        </w:rPr>
        <w:t>Основні теоретичні підходи до вивчення споживацької поведінки.</w:t>
      </w:r>
      <w:r w:rsidR="00FA77A7" w:rsidRPr="006414D1">
        <w:rPr>
          <w:rFonts w:ascii="Arial" w:hAnsi="Arial" w:cs="Arial"/>
          <w:sz w:val="24"/>
          <w:szCs w:val="24"/>
        </w:rPr>
        <w:t xml:space="preserve"> Стратегія демонстративного споживання Т. </w:t>
      </w:r>
      <w:proofErr w:type="spellStart"/>
      <w:r w:rsidR="00FA77A7" w:rsidRPr="006414D1">
        <w:rPr>
          <w:rFonts w:ascii="Arial" w:hAnsi="Arial" w:cs="Arial"/>
          <w:sz w:val="24"/>
          <w:szCs w:val="24"/>
        </w:rPr>
        <w:t>Веблена</w:t>
      </w:r>
      <w:proofErr w:type="spellEnd"/>
      <w:r w:rsidR="00FA77A7" w:rsidRPr="006414D1">
        <w:rPr>
          <w:rFonts w:ascii="Arial" w:hAnsi="Arial" w:cs="Arial"/>
          <w:sz w:val="24"/>
          <w:szCs w:val="24"/>
        </w:rPr>
        <w:t xml:space="preserve">. Ефект </w:t>
      </w:r>
      <w:proofErr w:type="spellStart"/>
      <w:r w:rsidR="00FA77A7" w:rsidRPr="006414D1">
        <w:rPr>
          <w:rFonts w:ascii="Arial" w:hAnsi="Arial" w:cs="Arial"/>
          <w:sz w:val="24"/>
          <w:szCs w:val="24"/>
        </w:rPr>
        <w:t>Веблена</w:t>
      </w:r>
      <w:proofErr w:type="spellEnd"/>
      <w:r w:rsidR="00FA77A7" w:rsidRPr="006414D1">
        <w:rPr>
          <w:rFonts w:ascii="Arial" w:hAnsi="Arial" w:cs="Arial"/>
          <w:sz w:val="24"/>
          <w:szCs w:val="24"/>
        </w:rPr>
        <w:t xml:space="preserve">. Споживання як значущий чинник соціальної диференціації в концепції М. Вебера. Поняття «стиль життя» та «смак» в теорії П. </w:t>
      </w:r>
      <w:proofErr w:type="spellStart"/>
      <w:r w:rsidR="00FA77A7" w:rsidRPr="006414D1">
        <w:rPr>
          <w:rFonts w:ascii="Arial" w:hAnsi="Arial" w:cs="Arial"/>
          <w:sz w:val="24"/>
          <w:szCs w:val="24"/>
        </w:rPr>
        <w:t>Бурдьє</w:t>
      </w:r>
      <w:proofErr w:type="spellEnd"/>
      <w:r w:rsidR="00FA77A7" w:rsidRPr="006414D1">
        <w:rPr>
          <w:rFonts w:ascii="Arial" w:hAnsi="Arial" w:cs="Arial"/>
          <w:sz w:val="24"/>
          <w:szCs w:val="24"/>
        </w:rPr>
        <w:t xml:space="preserve">. Знакова сутність споживання в теорії Ж. </w:t>
      </w:r>
      <w:proofErr w:type="spellStart"/>
      <w:r w:rsidR="00FA77A7" w:rsidRPr="006414D1">
        <w:rPr>
          <w:rFonts w:ascii="Arial" w:hAnsi="Arial" w:cs="Arial"/>
          <w:sz w:val="24"/>
          <w:szCs w:val="24"/>
        </w:rPr>
        <w:t>Бодрійяра</w:t>
      </w:r>
      <w:proofErr w:type="spellEnd"/>
      <w:r w:rsidR="00FA77A7" w:rsidRPr="006414D1">
        <w:rPr>
          <w:rFonts w:ascii="Arial" w:hAnsi="Arial" w:cs="Arial"/>
          <w:sz w:val="24"/>
          <w:szCs w:val="24"/>
        </w:rPr>
        <w:t xml:space="preserve">. «Міфологія реклами» Р. </w:t>
      </w:r>
      <w:proofErr w:type="spellStart"/>
      <w:r w:rsidR="00FA77A7" w:rsidRPr="006414D1">
        <w:rPr>
          <w:rFonts w:ascii="Arial" w:hAnsi="Arial" w:cs="Arial"/>
          <w:sz w:val="24"/>
          <w:szCs w:val="24"/>
        </w:rPr>
        <w:t>Барта</w:t>
      </w:r>
      <w:proofErr w:type="spellEnd"/>
      <w:r w:rsidR="00FA77A7" w:rsidRPr="006414D1">
        <w:rPr>
          <w:rFonts w:ascii="Arial" w:hAnsi="Arial" w:cs="Arial"/>
          <w:sz w:val="24"/>
          <w:szCs w:val="24"/>
        </w:rPr>
        <w:t xml:space="preserve">. </w:t>
      </w:r>
    </w:p>
    <w:p w:rsidR="00FA77A7" w:rsidRDefault="009E52F2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414D1">
        <w:rPr>
          <w:rFonts w:ascii="Arial" w:hAnsi="Arial" w:cs="Arial"/>
          <w:i/>
          <w:sz w:val="24"/>
          <w:szCs w:val="24"/>
        </w:rPr>
        <w:t>3</w:t>
      </w:r>
      <w:r w:rsidR="00FA77A7" w:rsidRPr="006414D1">
        <w:rPr>
          <w:rFonts w:ascii="Arial" w:hAnsi="Arial" w:cs="Arial"/>
          <w:i/>
          <w:sz w:val="24"/>
          <w:szCs w:val="24"/>
        </w:rPr>
        <w:t>.2. Визначення культури споживання.</w:t>
      </w:r>
      <w:r w:rsidR="00FA77A7" w:rsidRPr="006414D1">
        <w:rPr>
          <w:rFonts w:ascii="Arial" w:hAnsi="Arial" w:cs="Arial"/>
          <w:sz w:val="24"/>
          <w:szCs w:val="24"/>
        </w:rPr>
        <w:t xml:space="preserve"> Культура як фактор споживацької поведінки. Елементи, механізми та функції культури споживання. Вплив реклами на споживацьку поведінку. Риси споживача, що мають значення при розробці рекламної стратегії. Модерністський та постмодерністський світогляд в сфері поведінки споживачів. Соціальний простір споживачів. Соціальний статус та соціальна роль споживачів.. Типологія груп споживачів. Типи соціальної влади згідно з концепцією З. </w:t>
      </w:r>
      <w:proofErr w:type="spellStart"/>
      <w:r w:rsidR="00FA77A7" w:rsidRPr="006414D1">
        <w:rPr>
          <w:rFonts w:ascii="Arial" w:hAnsi="Arial" w:cs="Arial"/>
          <w:sz w:val="24"/>
          <w:szCs w:val="24"/>
        </w:rPr>
        <w:t>Баумана</w:t>
      </w:r>
      <w:proofErr w:type="spellEnd"/>
      <w:r w:rsidR="00FA77A7" w:rsidRPr="006414D1">
        <w:rPr>
          <w:rFonts w:ascii="Arial" w:hAnsi="Arial" w:cs="Arial"/>
          <w:sz w:val="24"/>
          <w:szCs w:val="24"/>
        </w:rPr>
        <w:t>.</w:t>
      </w:r>
      <w:r w:rsidR="00FA77A7" w:rsidRPr="006414D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85548" w:rsidRPr="00485548" w:rsidRDefault="00485548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5548">
        <w:rPr>
          <w:rFonts w:ascii="Arial" w:hAnsi="Arial" w:cs="Arial"/>
          <w:i/>
          <w:sz w:val="24"/>
          <w:szCs w:val="24"/>
        </w:rPr>
        <w:t>3.3</w:t>
      </w:r>
      <w:r w:rsidRPr="00485548">
        <w:rPr>
          <w:rFonts w:ascii="Arial" w:hAnsi="Arial" w:cs="Arial"/>
          <w:sz w:val="24"/>
          <w:szCs w:val="24"/>
        </w:rPr>
        <w:t xml:space="preserve">. </w:t>
      </w:r>
      <w:r w:rsidRPr="00485548">
        <w:rPr>
          <w:rFonts w:ascii="Arial" w:hAnsi="Arial" w:cs="Arial"/>
          <w:i/>
          <w:sz w:val="24"/>
          <w:szCs w:val="24"/>
        </w:rPr>
        <w:t>Реклама як ідеологічний конструкт</w:t>
      </w:r>
      <w:r w:rsidRPr="00485548">
        <w:rPr>
          <w:rFonts w:ascii="Arial" w:hAnsi="Arial" w:cs="Arial"/>
          <w:sz w:val="24"/>
          <w:szCs w:val="24"/>
        </w:rPr>
        <w:t xml:space="preserve">. Формування соціально-гендерного світу в рекламі. Технології використання гендерних образів в рекламі. Специфіка чоловічого та жіночого образу в сучасній рекламі. Гендерні стереотипи та гендерна ідентичність в рекламі. </w:t>
      </w:r>
      <w:r>
        <w:rPr>
          <w:rFonts w:ascii="Arial" w:hAnsi="Arial" w:cs="Arial"/>
          <w:sz w:val="24"/>
          <w:szCs w:val="24"/>
        </w:rPr>
        <w:t xml:space="preserve"> </w:t>
      </w:r>
      <w:r w:rsidRPr="00485548">
        <w:rPr>
          <w:rFonts w:ascii="Arial" w:hAnsi="Arial" w:cs="Arial"/>
          <w:sz w:val="24"/>
          <w:szCs w:val="24"/>
        </w:rPr>
        <w:t>Сутність феномену моди як соціальної норми.</w:t>
      </w:r>
      <w:r>
        <w:rPr>
          <w:rFonts w:ascii="Arial" w:hAnsi="Arial" w:cs="Arial"/>
          <w:sz w:val="24"/>
          <w:szCs w:val="24"/>
        </w:rPr>
        <w:t xml:space="preserve"> </w:t>
      </w:r>
      <w:r w:rsidRPr="00485548">
        <w:rPr>
          <w:rFonts w:ascii="Arial" w:hAnsi="Arial" w:cs="Arial"/>
          <w:sz w:val="24"/>
          <w:szCs w:val="24"/>
        </w:rPr>
        <w:t>Поняття емоційного клімату. Соціальна значущість емоцій.</w:t>
      </w:r>
    </w:p>
    <w:p w:rsidR="00485548" w:rsidRPr="006414D1" w:rsidRDefault="00485548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60BFA" w:rsidRPr="006414D1" w:rsidRDefault="00460BFA" w:rsidP="00320139">
      <w:pPr>
        <w:pStyle w:val="Bodytext30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  <w:lang w:val="uk-UA"/>
        </w:rPr>
      </w:pPr>
      <w:r w:rsidRPr="006414D1">
        <w:rPr>
          <w:rFonts w:ascii="Arial" w:hAnsi="Arial" w:cs="Arial"/>
          <w:color w:val="000000"/>
          <w:sz w:val="24"/>
          <w:szCs w:val="24"/>
          <w:lang w:val="uk-UA" w:eastAsia="uk-UA" w:bidi="uk-UA"/>
        </w:rPr>
        <w:t xml:space="preserve">Тема </w:t>
      </w:r>
      <w:r w:rsidR="009E52F2" w:rsidRPr="006414D1">
        <w:rPr>
          <w:rFonts w:ascii="Arial" w:hAnsi="Arial" w:cs="Arial"/>
          <w:color w:val="000000"/>
          <w:sz w:val="24"/>
          <w:szCs w:val="24"/>
          <w:lang w:val="uk-UA" w:eastAsia="uk-UA" w:bidi="uk-UA"/>
        </w:rPr>
        <w:t>4</w:t>
      </w:r>
      <w:r w:rsidR="00C1189E" w:rsidRPr="006414D1">
        <w:rPr>
          <w:rFonts w:ascii="Arial" w:hAnsi="Arial" w:cs="Arial"/>
          <w:color w:val="000000"/>
          <w:sz w:val="24"/>
          <w:szCs w:val="24"/>
          <w:lang w:val="uk-UA" w:eastAsia="uk-UA" w:bidi="uk-UA"/>
        </w:rPr>
        <w:t>.</w:t>
      </w:r>
      <w:r w:rsidRPr="006414D1">
        <w:rPr>
          <w:rFonts w:ascii="Arial" w:hAnsi="Arial" w:cs="Arial"/>
          <w:sz w:val="24"/>
          <w:szCs w:val="24"/>
        </w:rPr>
        <w:t xml:space="preserve"> </w:t>
      </w:r>
      <w:r w:rsidRPr="006414D1">
        <w:rPr>
          <w:rFonts w:ascii="Arial" w:hAnsi="Arial" w:cs="Arial"/>
          <w:sz w:val="24"/>
          <w:szCs w:val="24"/>
          <w:lang w:val="uk-UA"/>
        </w:rPr>
        <w:t>Міжнародна реклама як процес комунікації</w:t>
      </w:r>
      <w:r w:rsidRPr="006414D1">
        <w:rPr>
          <w:rFonts w:ascii="Arial" w:hAnsi="Arial" w:cs="Arial"/>
          <w:i/>
          <w:sz w:val="24"/>
          <w:szCs w:val="24"/>
          <w:lang w:val="uk-UA"/>
        </w:rPr>
        <w:t>.</w:t>
      </w:r>
      <w:r w:rsidRPr="006414D1">
        <w:rPr>
          <w:rFonts w:ascii="Arial" w:hAnsi="Arial" w:cs="Arial"/>
          <w:sz w:val="24"/>
          <w:szCs w:val="24"/>
          <w:lang w:val="uk-UA"/>
        </w:rPr>
        <w:t xml:space="preserve"> Мова крос-культурної реклами</w:t>
      </w:r>
      <w:r w:rsidR="009E52F2" w:rsidRPr="006414D1">
        <w:rPr>
          <w:rFonts w:ascii="Arial" w:hAnsi="Arial" w:cs="Arial"/>
          <w:sz w:val="24"/>
          <w:szCs w:val="24"/>
          <w:lang w:val="uk-UA"/>
        </w:rPr>
        <w:t>.</w:t>
      </w:r>
    </w:p>
    <w:p w:rsidR="00BA73B3" w:rsidRPr="006414D1" w:rsidRDefault="00BA73B3" w:rsidP="00320139">
      <w:pPr>
        <w:pStyle w:val="Bodytext30"/>
        <w:shd w:val="clear" w:color="auto" w:fill="auto"/>
        <w:spacing w:line="240" w:lineRule="auto"/>
        <w:rPr>
          <w:rFonts w:ascii="Arial" w:hAnsi="Arial" w:cs="Arial"/>
          <w:sz w:val="24"/>
          <w:szCs w:val="24"/>
          <w:lang w:val="uk-UA"/>
        </w:rPr>
      </w:pPr>
    </w:p>
    <w:p w:rsidR="0004286E" w:rsidRPr="006414D1" w:rsidRDefault="009E52F2" w:rsidP="00320139">
      <w:pPr>
        <w:pStyle w:val="Bodytext3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  <w:lang w:val="uk-UA"/>
        </w:rPr>
      </w:pPr>
      <w:r w:rsidRPr="006414D1">
        <w:rPr>
          <w:rFonts w:ascii="Arial" w:hAnsi="Arial" w:cs="Arial"/>
          <w:sz w:val="24"/>
          <w:szCs w:val="24"/>
        </w:rPr>
        <w:t xml:space="preserve"> </w:t>
      </w:r>
      <w:r w:rsidRPr="006414D1">
        <w:rPr>
          <w:rFonts w:ascii="Arial" w:hAnsi="Arial" w:cs="Arial"/>
          <w:b w:val="0"/>
          <w:sz w:val="24"/>
          <w:szCs w:val="24"/>
        </w:rPr>
        <w:tab/>
        <w:t>4.1.</w:t>
      </w:r>
      <w:r w:rsidRPr="006414D1">
        <w:rPr>
          <w:rFonts w:ascii="Arial" w:hAnsi="Arial" w:cs="Arial"/>
          <w:sz w:val="24"/>
          <w:szCs w:val="24"/>
        </w:rPr>
        <w:t xml:space="preserve"> </w:t>
      </w:r>
      <w:r w:rsidR="00BA73B3" w:rsidRPr="006414D1">
        <w:rPr>
          <w:rFonts w:ascii="Arial" w:hAnsi="Arial" w:cs="Arial"/>
          <w:b w:val="0"/>
          <w:i/>
          <w:sz w:val="24"/>
          <w:szCs w:val="24"/>
          <w:lang w:val="uk-UA"/>
        </w:rPr>
        <w:t>Специфічність  крос-культурної реклами.</w:t>
      </w:r>
      <w:r w:rsidR="00BA73B3" w:rsidRPr="006414D1">
        <w:rPr>
          <w:rFonts w:ascii="Arial" w:hAnsi="Arial" w:cs="Arial"/>
          <w:sz w:val="24"/>
          <w:szCs w:val="24"/>
          <w:lang w:val="uk-UA"/>
        </w:rPr>
        <w:t xml:space="preserve"> </w:t>
      </w:r>
      <w:r w:rsidRPr="006414D1">
        <w:rPr>
          <w:rFonts w:ascii="Arial" w:hAnsi="Arial" w:cs="Arial"/>
          <w:b w:val="0"/>
          <w:sz w:val="24"/>
          <w:szCs w:val="24"/>
          <w:lang w:val="uk-UA"/>
        </w:rPr>
        <w:t xml:space="preserve">Переклад: неадекватність, багатозначність, </w:t>
      </w:r>
      <w:proofErr w:type="spellStart"/>
      <w:r w:rsidRPr="006414D1">
        <w:rPr>
          <w:rFonts w:ascii="Arial" w:hAnsi="Arial" w:cs="Arial"/>
          <w:b w:val="0"/>
          <w:sz w:val="24"/>
          <w:szCs w:val="24"/>
          <w:lang w:val="uk-UA"/>
        </w:rPr>
        <w:t>ідиоматичність</w:t>
      </w:r>
      <w:proofErr w:type="spellEnd"/>
      <w:r w:rsidRPr="006414D1">
        <w:rPr>
          <w:rFonts w:ascii="Arial" w:hAnsi="Arial" w:cs="Arial"/>
          <w:b w:val="0"/>
          <w:sz w:val="24"/>
          <w:szCs w:val="24"/>
          <w:lang w:val="uk-UA"/>
        </w:rPr>
        <w:t>.</w:t>
      </w:r>
      <w:r w:rsidR="0004286E" w:rsidRPr="006414D1">
        <w:rPr>
          <w:rFonts w:ascii="Arial" w:hAnsi="Arial" w:cs="Arial"/>
          <w:b w:val="0"/>
          <w:sz w:val="24"/>
          <w:szCs w:val="24"/>
          <w:lang w:val="uk-UA"/>
        </w:rPr>
        <w:t xml:space="preserve"> </w:t>
      </w:r>
      <w:r w:rsidR="00BA73B3" w:rsidRPr="006414D1">
        <w:rPr>
          <w:rFonts w:ascii="Arial" w:hAnsi="Arial" w:cs="Arial"/>
          <w:b w:val="0"/>
          <w:sz w:val="24"/>
          <w:szCs w:val="24"/>
          <w:lang w:val="uk-UA"/>
        </w:rPr>
        <w:t>Основні інструменти, прийоми і методи образотворчої мови  в дизайні реклами.</w:t>
      </w:r>
      <w:r w:rsidR="0004286E" w:rsidRPr="006414D1">
        <w:rPr>
          <w:rFonts w:ascii="Arial" w:hAnsi="Arial" w:cs="Arial"/>
          <w:b w:val="0"/>
          <w:sz w:val="24"/>
          <w:szCs w:val="24"/>
          <w:lang w:val="uk-UA"/>
        </w:rPr>
        <w:t xml:space="preserve"> </w:t>
      </w:r>
    </w:p>
    <w:p w:rsidR="0004286E" w:rsidRPr="006414D1" w:rsidRDefault="0004286E" w:rsidP="00320139">
      <w:pPr>
        <w:pStyle w:val="Bodytext30"/>
        <w:shd w:val="clear" w:color="auto" w:fill="auto"/>
        <w:spacing w:line="240" w:lineRule="auto"/>
        <w:ind w:firstLine="708"/>
        <w:rPr>
          <w:rFonts w:ascii="Arial" w:hAnsi="Arial" w:cs="Arial"/>
          <w:b w:val="0"/>
          <w:sz w:val="24"/>
          <w:szCs w:val="24"/>
          <w:lang w:val="uk-UA"/>
        </w:rPr>
      </w:pPr>
      <w:r w:rsidRPr="006414D1">
        <w:rPr>
          <w:rFonts w:ascii="Arial" w:hAnsi="Arial" w:cs="Arial"/>
          <w:b w:val="0"/>
          <w:sz w:val="24"/>
          <w:szCs w:val="24"/>
          <w:lang w:val="uk-UA"/>
        </w:rPr>
        <w:t xml:space="preserve">4.2. </w:t>
      </w:r>
      <w:proofErr w:type="spellStart"/>
      <w:r w:rsidRPr="00485548">
        <w:rPr>
          <w:rFonts w:ascii="Arial" w:hAnsi="Arial" w:cs="Arial"/>
          <w:b w:val="0"/>
          <w:i/>
          <w:sz w:val="24"/>
          <w:szCs w:val="24"/>
        </w:rPr>
        <w:t>Основи</w:t>
      </w:r>
      <w:proofErr w:type="spellEnd"/>
      <w:r w:rsidRPr="00485548">
        <w:rPr>
          <w:rFonts w:ascii="Arial" w:hAnsi="Arial" w:cs="Arial"/>
          <w:b w:val="0"/>
          <w:i/>
          <w:sz w:val="24"/>
          <w:szCs w:val="24"/>
        </w:rPr>
        <w:t xml:space="preserve"> </w:t>
      </w:r>
      <w:proofErr w:type="spellStart"/>
      <w:r w:rsidRPr="00485548">
        <w:rPr>
          <w:rFonts w:ascii="Arial" w:hAnsi="Arial" w:cs="Arial"/>
          <w:b w:val="0"/>
          <w:i/>
          <w:sz w:val="24"/>
          <w:szCs w:val="24"/>
        </w:rPr>
        <w:t>кольорознавства</w:t>
      </w:r>
      <w:proofErr w:type="spellEnd"/>
      <w:r w:rsidRPr="006414D1">
        <w:rPr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Pr="006414D1">
        <w:rPr>
          <w:rFonts w:ascii="Arial" w:hAnsi="Arial" w:cs="Arial"/>
          <w:b w:val="0"/>
          <w:sz w:val="24"/>
          <w:szCs w:val="24"/>
        </w:rPr>
        <w:t>Психологічні</w:t>
      </w:r>
      <w:proofErr w:type="spellEnd"/>
      <w:r w:rsidRPr="006414D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b w:val="0"/>
          <w:sz w:val="24"/>
          <w:szCs w:val="24"/>
        </w:rPr>
        <w:t>особливості</w:t>
      </w:r>
      <w:proofErr w:type="spellEnd"/>
      <w:r w:rsidRPr="006414D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b w:val="0"/>
          <w:sz w:val="24"/>
          <w:szCs w:val="24"/>
        </w:rPr>
        <w:t>сприйняття</w:t>
      </w:r>
      <w:proofErr w:type="spellEnd"/>
      <w:r w:rsidRPr="006414D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b w:val="0"/>
          <w:sz w:val="24"/>
          <w:szCs w:val="24"/>
        </w:rPr>
        <w:t>кольору</w:t>
      </w:r>
      <w:proofErr w:type="spellEnd"/>
      <w:r w:rsidRPr="006414D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b w:val="0"/>
          <w:sz w:val="24"/>
          <w:szCs w:val="24"/>
        </w:rPr>
        <w:t>і</w:t>
      </w:r>
      <w:proofErr w:type="spellEnd"/>
      <w:r w:rsidRPr="006414D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b w:val="0"/>
          <w:sz w:val="24"/>
          <w:szCs w:val="24"/>
        </w:rPr>
        <w:t>форми</w:t>
      </w:r>
      <w:proofErr w:type="spellEnd"/>
      <w:r w:rsidRPr="006414D1">
        <w:rPr>
          <w:rFonts w:ascii="Arial" w:hAnsi="Arial" w:cs="Arial"/>
          <w:b w:val="0"/>
          <w:sz w:val="24"/>
          <w:szCs w:val="24"/>
        </w:rPr>
        <w:t>.</w:t>
      </w:r>
      <w:r w:rsidRPr="006414D1">
        <w:rPr>
          <w:rFonts w:ascii="Arial" w:hAnsi="Arial" w:cs="Arial"/>
          <w:b w:val="0"/>
          <w:sz w:val="24"/>
          <w:szCs w:val="24"/>
          <w:lang w:val="uk-UA"/>
        </w:rPr>
        <w:t xml:space="preserve"> </w:t>
      </w:r>
      <w:proofErr w:type="spellStart"/>
      <w:r w:rsidR="00BA73B3" w:rsidRPr="006414D1">
        <w:rPr>
          <w:rFonts w:ascii="Arial" w:hAnsi="Arial" w:cs="Arial"/>
          <w:b w:val="0"/>
          <w:sz w:val="24"/>
          <w:szCs w:val="24"/>
        </w:rPr>
        <w:t>Вплив</w:t>
      </w:r>
      <w:proofErr w:type="spellEnd"/>
      <w:r w:rsidR="00BA73B3" w:rsidRPr="006414D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BA73B3" w:rsidRPr="006414D1">
        <w:rPr>
          <w:rFonts w:ascii="Arial" w:hAnsi="Arial" w:cs="Arial"/>
          <w:b w:val="0"/>
          <w:sz w:val="24"/>
          <w:szCs w:val="24"/>
        </w:rPr>
        <w:t>форми</w:t>
      </w:r>
      <w:proofErr w:type="spellEnd"/>
      <w:r w:rsidR="00BA73B3" w:rsidRPr="006414D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BA73B3" w:rsidRPr="006414D1">
        <w:rPr>
          <w:rFonts w:ascii="Arial" w:hAnsi="Arial" w:cs="Arial"/>
          <w:b w:val="0"/>
          <w:sz w:val="24"/>
          <w:szCs w:val="24"/>
        </w:rPr>
        <w:t>і</w:t>
      </w:r>
      <w:proofErr w:type="spellEnd"/>
      <w:r w:rsidR="00BA73B3" w:rsidRPr="006414D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BA73B3" w:rsidRPr="006414D1">
        <w:rPr>
          <w:rFonts w:ascii="Arial" w:hAnsi="Arial" w:cs="Arial"/>
          <w:b w:val="0"/>
          <w:sz w:val="24"/>
          <w:szCs w:val="24"/>
        </w:rPr>
        <w:t>кольору</w:t>
      </w:r>
      <w:proofErr w:type="spellEnd"/>
      <w:r w:rsidR="00BA73B3" w:rsidRPr="006414D1">
        <w:rPr>
          <w:rFonts w:ascii="Arial" w:hAnsi="Arial" w:cs="Arial"/>
          <w:b w:val="0"/>
          <w:sz w:val="24"/>
          <w:szCs w:val="24"/>
        </w:rPr>
        <w:t xml:space="preserve"> на </w:t>
      </w:r>
      <w:proofErr w:type="spellStart"/>
      <w:r w:rsidR="00BA73B3" w:rsidRPr="006414D1">
        <w:rPr>
          <w:rFonts w:ascii="Arial" w:hAnsi="Arial" w:cs="Arial"/>
          <w:b w:val="0"/>
          <w:sz w:val="24"/>
          <w:szCs w:val="24"/>
        </w:rPr>
        <w:t>сприйняття</w:t>
      </w:r>
      <w:proofErr w:type="spellEnd"/>
      <w:r w:rsidR="00BA73B3" w:rsidRPr="006414D1">
        <w:rPr>
          <w:rFonts w:ascii="Arial" w:hAnsi="Arial" w:cs="Arial"/>
          <w:b w:val="0"/>
          <w:sz w:val="24"/>
          <w:szCs w:val="24"/>
        </w:rPr>
        <w:t xml:space="preserve"> рекламного </w:t>
      </w:r>
      <w:proofErr w:type="spellStart"/>
      <w:r w:rsidR="00BA73B3" w:rsidRPr="006414D1">
        <w:rPr>
          <w:rFonts w:ascii="Arial" w:hAnsi="Arial" w:cs="Arial"/>
          <w:b w:val="0"/>
          <w:sz w:val="24"/>
          <w:szCs w:val="24"/>
        </w:rPr>
        <w:t>повідомлення</w:t>
      </w:r>
      <w:proofErr w:type="spellEnd"/>
      <w:r w:rsidR="00BA73B3" w:rsidRPr="006414D1">
        <w:rPr>
          <w:rFonts w:ascii="Arial" w:hAnsi="Arial" w:cs="Arial"/>
          <w:b w:val="0"/>
          <w:sz w:val="24"/>
          <w:szCs w:val="24"/>
        </w:rPr>
        <w:t xml:space="preserve">. </w:t>
      </w:r>
    </w:p>
    <w:p w:rsidR="00BA73B3" w:rsidRPr="006414D1" w:rsidRDefault="0004286E" w:rsidP="00320139">
      <w:pPr>
        <w:pStyle w:val="Bodytext30"/>
        <w:shd w:val="clear" w:color="auto" w:fill="auto"/>
        <w:spacing w:line="240" w:lineRule="auto"/>
        <w:ind w:firstLine="708"/>
        <w:rPr>
          <w:rFonts w:ascii="Arial" w:hAnsi="Arial" w:cs="Arial"/>
          <w:b w:val="0"/>
          <w:sz w:val="24"/>
          <w:szCs w:val="24"/>
          <w:lang w:val="uk-UA"/>
        </w:rPr>
      </w:pPr>
      <w:r w:rsidRPr="006414D1">
        <w:rPr>
          <w:rFonts w:ascii="Arial" w:hAnsi="Arial" w:cs="Arial"/>
          <w:b w:val="0"/>
          <w:sz w:val="24"/>
          <w:szCs w:val="24"/>
          <w:lang w:val="uk-UA"/>
        </w:rPr>
        <w:t xml:space="preserve">4.3. </w:t>
      </w:r>
      <w:r w:rsidRPr="00485548">
        <w:rPr>
          <w:rFonts w:ascii="Arial" w:hAnsi="Arial" w:cs="Arial"/>
          <w:b w:val="0"/>
          <w:i/>
          <w:sz w:val="24"/>
          <w:szCs w:val="24"/>
          <w:lang w:val="uk-UA"/>
        </w:rPr>
        <w:t>О</w:t>
      </w:r>
      <w:proofErr w:type="spellStart"/>
      <w:r w:rsidRPr="00485548">
        <w:rPr>
          <w:rFonts w:ascii="Arial" w:hAnsi="Arial" w:cs="Arial"/>
          <w:b w:val="0"/>
          <w:i/>
          <w:sz w:val="24"/>
          <w:szCs w:val="24"/>
        </w:rPr>
        <w:t>собливості</w:t>
      </w:r>
      <w:proofErr w:type="spellEnd"/>
      <w:r w:rsidRPr="00485548">
        <w:rPr>
          <w:rFonts w:ascii="Arial" w:hAnsi="Arial" w:cs="Arial"/>
          <w:b w:val="0"/>
          <w:i/>
          <w:sz w:val="24"/>
          <w:szCs w:val="24"/>
        </w:rPr>
        <w:t xml:space="preserve">  </w:t>
      </w:r>
      <w:proofErr w:type="spellStart"/>
      <w:r w:rsidRPr="00485548">
        <w:rPr>
          <w:rFonts w:ascii="Arial" w:hAnsi="Arial" w:cs="Arial"/>
          <w:b w:val="0"/>
          <w:i/>
          <w:sz w:val="24"/>
          <w:szCs w:val="24"/>
        </w:rPr>
        <w:t>композиції</w:t>
      </w:r>
      <w:proofErr w:type="spellEnd"/>
      <w:r w:rsidRPr="00485548">
        <w:rPr>
          <w:rFonts w:ascii="Arial" w:hAnsi="Arial" w:cs="Arial"/>
          <w:b w:val="0"/>
          <w:i/>
          <w:sz w:val="24"/>
          <w:szCs w:val="24"/>
        </w:rPr>
        <w:t xml:space="preserve"> в </w:t>
      </w:r>
      <w:proofErr w:type="spellStart"/>
      <w:r w:rsidRPr="00485548">
        <w:rPr>
          <w:rFonts w:ascii="Arial" w:hAnsi="Arial" w:cs="Arial"/>
          <w:b w:val="0"/>
          <w:i/>
          <w:sz w:val="24"/>
          <w:szCs w:val="24"/>
        </w:rPr>
        <w:t>дизайні</w:t>
      </w:r>
      <w:proofErr w:type="spellEnd"/>
      <w:r w:rsidRPr="00485548">
        <w:rPr>
          <w:rFonts w:ascii="Arial" w:hAnsi="Arial" w:cs="Arial"/>
          <w:b w:val="0"/>
          <w:i/>
          <w:sz w:val="24"/>
          <w:szCs w:val="24"/>
        </w:rPr>
        <w:t xml:space="preserve"> </w:t>
      </w:r>
      <w:proofErr w:type="spellStart"/>
      <w:r w:rsidRPr="00485548">
        <w:rPr>
          <w:rFonts w:ascii="Arial" w:hAnsi="Arial" w:cs="Arial"/>
          <w:b w:val="0"/>
          <w:i/>
          <w:sz w:val="24"/>
          <w:szCs w:val="24"/>
        </w:rPr>
        <w:t>реклами</w:t>
      </w:r>
      <w:proofErr w:type="spellEnd"/>
      <w:r w:rsidRPr="006414D1">
        <w:rPr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="00BA73B3" w:rsidRPr="006414D1">
        <w:rPr>
          <w:rFonts w:ascii="Arial" w:hAnsi="Arial" w:cs="Arial"/>
          <w:b w:val="0"/>
          <w:sz w:val="24"/>
          <w:szCs w:val="24"/>
        </w:rPr>
        <w:t>Можливості</w:t>
      </w:r>
      <w:proofErr w:type="spellEnd"/>
      <w:r w:rsidR="00BA73B3" w:rsidRPr="006414D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BA73B3" w:rsidRPr="006414D1">
        <w:rPr>
          <w:rFonts w:ascii="Arial" w:hAnsi="Arial" w:cs="Arial"/>
          <w:b w:val="0"/>
          <w:sz w:val="24"/>
          <w:szCs w:val="24"/>
        </w:rPr>
        <w:t>використання</w:t>
      </w:r>
      <w:proofErr w:type="spellEnd"/>
      <w:r w:rsidR="00BA73B3" w:rsidRPr="006414D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BA73B3" w:rsidRPr="006414D1">
        <w:rPr>
          <w:rFonts w:ascii="Arial" w:hAnsi="Arial" w:cs="Arial"/>
          <w:b w:val="0"/>
          <w:sz w:val="24"/>
          <w:szCs w:val="24"/>
        </w:rPr>
        <w:t>графічного</w:t>
      </w:r>
      <w:proofErr w:type="spellEnd"/>
      <w:r w:rsidR="00BA73B3" w:rsidRPr="006414D1">
        <w:rPr>
          <w:rFonts w:ascii="Arial" w:hAnsi="Arial" w:cs="Arial"/>
          <w:b w:val="0"/>
          <w:sz w:val="24"/>
          <w:szCs w:val="24"/>
        </w:rPr>
        <w:t xml:space="preserve"> стилю в </w:t>
      </w:r>
      <w:proofErr w:type="spellStart"/>
      <w:r w:rsidR="00BA73B3" w:rsidRPr="006414D1">
        <w:rPr>
          <w:rFonts w:ascii="Arial" w:hAnsi="Arial" w:cs="Arial"/>
          <w:b w:val="0"/>
          <w:sz w:val="24"/>
          <w:szCs w:val="24"/>
        </w:rPr>
        <w:t>дизайні</w:t>
      </w:r>
      <w:proofErr w:type="spellEnd"/>
      <w:r w:rsidR="00BA73B3" w:rsidRPr="006414D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BA73B3" w:rsidRPr="006414D1">
        <w:rPr>
          <w:rFonts w:ascii="Arial" w:hAnsi="Arial" w:cs="Arial"/>
          <w:b w:val="0"/>
          <w:sz w:val="24"/>
          <w:szCs w:val="24"/>
        </w:rPr>
        <w:t>сучасної</w:t>
      </w:r>
      <w:proofErr w:type="spellEnd"/>
      <w:r w:rsidR="00BA73B3" w:rsidRPr="006414D1">
        <w:rPr>
          <w:rFonts w:ascii="Arial" w:hAnsi="Arial" w:cs="Arial"/>
          <w:b w:val="0"/>
          <w:sz w:val="24"/>
          <w:szCs w:val="24"/>
        </w:rPr>
        <w:t xml:space="preserve">   </w:t>
      </w:r>
      <w:r w:rsidR="00BA73B3" w:rsidRPr="00485548">
        <w:rPr>
          <w:rFonts w:ascii="Arial" w:hAnsi="Arial" w:cs="Arial"/>
          <w:b w:val="0"/>
          <w:sz w:val="24"/>
          <w:szCs w:val="24"/>
          <w:lang w:val="uk-UA"/>
        </w:rPr>
        <w:t>реклами.</w:t>
      </w:r>
      <w:r w:rsidR="00485548" w:rsidRPr="00485548">
        <w:rPr>
          <w:rFonts w:ascii="Arial" w:hAnsi="Arial" w:cs="Arial"/>
          <w:b w:val="0"/>
          <w:sz w:val="24"/>
          <w:szCs w:val="24"/>
          <w:lang w:val="uk-UA"/>
        </w:rPr>
        <w:t xml:space="preserve"> Дизайн та фірмовий стиль як засоби комунікації</w:t>
      </w:r>
      <w:r w:rsidR="00485548">
        <w:rPr>
          <w:rFonts w:ascii="Arial" w:hAnsi="Arial" w:cs="Arial"/>
          <w:b w:val="0"/>
          <w:sz w:val="24"/>
          <w:szCs w:val="24"/>
          <w:lang w:val="uk-UA"/>
        </w:rPr>
        <w:t xml:space="preserve">. </w:t>
      </w:r>
      <w:r w:rsidR="00BA73B3" w:rsidRPr="00485548">
        <w:rPr>
          <w:rFonts w:ascii="Arial" w:hAnsi="Arial" w:cs="Arial"/>
          <w:b w:val="0"/>
          <w:sz w:val="24"/>
          <w:szCs w:val="24"/>
          <w:lang w:val="uk-UA"/>
        </w:rPr>
        <w:t xml:space="preserve"> Вплив графічного стилю на сприйняття  реклами.</w:t>
      </w:r>
      <w:r w:rsidRPr="006414D1">
        <w:rPr>
          <w:rFonts w:ascii="Arial" w:hAnsi="Arial" w:cs="Arial"/>
          <w:b w:val="0"/>
          <w:sz w:val="24"/>
          <w:szCs w:val="24"/>
          <w:lang w:val="uk-UA"/>
        </w:rPr>
        <w:t xml:space="preserve"> </w:t>
      </w:r>
      <w:r w:rsidR="00BA73B3" w:rsidRPr="00485548">
        <w:rPr>
          <w:rFonts w:ascii="Arial" w:hAnsi="Arial" w:cs="Arial"/>
          <w:b w:val="0"/>
          <w:sz w:val="24"/>
          <w:szCs w:val="24"/>
          <w:lang w:val="uk-UA"/>
        </w:rPr>
        <w:t>Сучасна графічна техніка і її використання в дизайні  реклами.</w:t>
      </w:r>
    </w:p>
    <w:p w:rsidR="00BA73B3" w:rsidRPr="00485548" w:rsidRDefault="00BA73B3" w:rsidP="00320139">
      <w:p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</w:p>
    <w:p w:rsidR="00460BFA" w:rsidRPr="006414D1" w:rsidRDefault="00460BFA" w:rsidP="00320139">
      <w:pPr>
        <w:pStyle w:val="Bodytext30"/>
        <w:shd w:val="clear" w:color="auto" w:fill="auto"/>
        <w:spacing w:line="240" w:lineRule="auto"/>
        <w:ind w:firstLine="740"/>
        <w:jc w:val="center"/>
        <w:rPr>
          <w:rFonts w:ascii="Arial" w:hAnsi="Arial" w:cs="Arial"/>
          <w:sz w:val="24"/>
          <w:szCs w:val="24"/>
          <w:lang w:val="uk-UA"/>
        </w:rPr>
      </w:pPr>
      <w:r w:rsidRPr="006414D1">
        <w:rPr>
          <w:rFonts w:ascii="Arial" w:hAnsi="Arial" w:cs="Arial"/>
          <w:sz w:val="24"/>
          <w:szCs w:val="24"/>
          <w:lang w:val="uk-UA"/>
        </w:rPr>
        <w:t>Змістовий модуль ІІ</w:t>
      </w:r>
    </w:p>
    <w:p w:rsidR="00460BFA" w:rsidRPr="006414D1" w:rsidRDefault="009E52F2" w:rsidP="00320139">
      <w:pPr>
        <w:pStyle w:val="Bodytext30"/>
        <w:shd w:val="clear" w:color="auto" w:fill="auto"/>
        <w:spacing w:line="240" w:lineRule="auto"/>
        <w:ind w:firstLine="740"/>
        <w:jc w:val="center"/>
        <w:rPr>
          <w:rFonts w:ascii="Arial" w:hAnsi="Arial" w:cs="Arial"/>
          <w:sz w:val="24"/>
          <w:szCs w:val="24"/>
          <w:lang w:val="uk-UA"/>
        </w:rPr>
      </w:pPr>
      <w:r w:rsidRPr="006414D1">
        <w:rPr>
          <w:rFonts w:ascii="Arial" w:hAnsi="Arial" w:cs="Arial"/>
          <w:sz w:val="24"/>
          <w:szCs w:val="24"/>
          <w:lang w:val="uk-UA"/>
        </w:rPr>
        <w:t>Міжнародна рекламна діяльність  в координатах менеджменту.</w:t>
      </w:r>
    </w:p>
    <w:p w:rsidR="00BA73B3" w:rsidRPr="006414D1" w:rsidRDefault="00BA73B3" w:rsidP="00320139">
      <w:pPr>
        <w:pStyle w:val="Bodytext30"/>
        <w:shd w:val="clear" w:color="auto" w:fill="auto"/>
        <w:spacing w:line="240" w:lineRule="auto"/>
        <w:ind w:firstLine="740"/>
        <w:jc w:val="center"/>
        <w:rPr>
          <w:rFonts w:ascii="Arial" w:hAnsi="Arial" w:cs="Arial"/>
          <w:sz w:val="24"/>
          <w:szCs w:val="24"/>
          <w:lang w:val="uk-UA"/>
        </w:rPr>
      </w:pPr>
    </w:p>
    <w:p w:rsidR="00BA73B3" w:rsidRPr="006414D1" w:rsidRDefault="00BA73B3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b/>
          <w:sz w:val="24"/>
          <w:szCs w:val="24"/>
        </w:rPr>
        <w:t xml:space="preserve">Тема </w:t>
      </w:r>
      <w:r w:rsidR="006414D1" w:rsidRPr="006414D1">
        <w:rPr>
          <w:rFonts w:ascii="Arial" w:hAnsi="Arial" w:cs="Arial"/>
          <w:b/>
          <w:sz w:val="24"/>
          <w:szCs w:val="24"/>
        </w:rPr>
        <w:t>5</w:t>
      </w:r>
      <w:r w:rsidRPr="006414D1">
        <w:rPr>
          <w:rFonts w:ascii="Arial" w:hAnsi="Arial" w:cs="Arial"/>
          <w:b/>
          <w:sz w:val="24"/>
          <w:szCs w:val="24"/>
        </w:rPr>
        <w:t xml:space="preserve">. </w:t>
      </w:r>
      <w:r w:rsidRPr="006414D1">
        <w:rPr>
          <w:rFonts w:ascii="Arial" w:hAnsi="Arial" w:cs="Arial"/>
          <w:sz w:val="24"/>
          <w:szCs w:val="24"/>
        </w:rPr>
        <w:t>.</w:t>
      </w:r>
      <w:r w:rsidRPr="006414D1">
        <w:rPr>
          <w:rFonts w:ascii="Arial" w:hAnsi="Arial" w:cs="Arial"/>
          <w:b/>
          <w:sz w:val="24"/>
          <w:szCs w:val="24"/>
        </w:rPr>
        <w:t>Розвиток глобальних брендів. Управління глобальними брендами</w:t>
      </w:r>
    </w:p>
    <w:p w:rsidR="00BA73B3" w:rsidRPr="006414D1" w:rsidRDefault="00BA73B3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A73B3" w:rsidRPr="006414D1" w:rsidRDefault="00771F35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5</w:t>
      </w:r>
      <w:r w:rsidR="00BA73B3" w:rsidRPr="006414D1">
        <w:rPr>
          <w:rFonts w:ascii="Arial" w:hAnsi="Arial" w:cs="Arial"/>
          <w:i/>
          <w:sz w:val="24"/>
          <w:szCs w:val="24"/>
        </w:rPr>
        <w:t>.1. Міжнародний бренд та міжнародний споживач.</w:t>
      </w:r>
    </w:p>
    <w:p w:rsidR="00BA73B3" w:rsidRPr="006414D1" w:rsidRDefault="00BA73B3" w:rsidP="0032013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Поняття і структура маркетингових досліджень бренду. Основні напрями дослідження бренду. Маркетингові дослідження іміджу бренду. Сегментація і позиціонування бренду на ринку. Різновиди стратегій позиціонування та процедура їх розробки. Психологічні аспекти позиціонування бренду. Способи коригування існуючого бренду. </w:t>
      </w:r>
      <w:proofErr w:type="spellStart"/>
      <w:r w:rsidRPr="006414D1">
        <w:rPr>
          <w:rFonts w:ascii="Arial" w:hAnsi="Arial" w:cs="Arial"/>
          <w:sz w:val="24"/>
          <w:szCs w:val="24"/>
        </w:rPr>
        <w:t>Ребрендинг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414D1">
        <w:rPr>
          <w:rFonts w:ascii="Arial" w:hAnsi="Arial" w:cs="Arial"/>
          <w:sz w:val="24"/>
          <w:szCs w:val="24"/>
        </w:rPr>
        <w:t>Рестайлінг</w:t>
      </w:r>
      <w:proofErr w:type="spellEnd"/>
      <w:r w:rsidRPr="006414D1">
        <w:rPr>
          <w:rFonts w:ascii="Arial" w:hAnsi="Arial" w:cs="Arial"/>
          <w:sz w:val="24"/>
          <w:szCs w:val="24"/>
        </w:rPr>
        <w:t>.</w:t>
      </w:r>
    </w:p>
    <w:p w:rsidR="006414D1" w:rsidRPr="006414D1" w:rsidRDefault="00771F35" w:rsidP="0032013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5</w:t>
      </w:r>
      <w:r w:rsidR="00BA73B3" w:rsidRPr="006414D1">
        <w:rPr>
          <w:rFonts w:ascii="Arial" w:hAnsi="Arial" w:cs="Arial"/>
          <w:i/>
          <w:sz w:val="24"/>
          <w:szCs w:val="24"/>
        </w:rPr>
        <w:t xml:space="preserve">.2. Основи бренд-менеджменту </w:t>
      </w:r>
      <w:r w:rsidR="00BA73B3" w:rsidRPr="006414D1">
        <w:rPr>
          <w:rFonts w:ascii="Arial" w:hAnsi="Arial" w:cs="Arial"/>
          <w:sz w:val="24"/>
          <w:szCs w:val="24"/>
        </w:rPr>
        <w:t xml:space="preserve">Поняття бренд-менеджменту. Бренд-менеджмент як специфічна функція сучасного управління. Корпоративний та </w:t>
      </w:r>
      <w:r w:rsidR="00BA73B3" w:rsidRPr="006414D1">
        <w:rPr>
          <w:rFonts w:ascii="Arial" w:hAnsi="Arial" w:cs="Arial"/>
          <w:sz w:val="24"/>
          <w:szCs w:val="24"/>
        </w:rPr>
        <w:lastRenderedPageBreak/>
        <w:t xml:space="preserve">індивідуальний </w:t>
      </w:r>
      <w:proofErr w:type="spellStart"/>
      <w:r w:rsidR="00BA73B3" w:rsidRPr="006414D1">
        <w:rPr>
          <w:rFonts w:ascii="Arial" w:hAnsi="Arial" w:cs="Arial"/>
          <w:sz w:val="24"/>
          <w:szCs w:val="24"/>
        </w:rPr>
        <w:t>брендинг</w:t>
      </w:r>
      <w:proofErr w:type="spellEnd"/>
      <w:r w:rsidR="00BA73B3" w:rsidRPr="006414D1">
        <w:rPr>
          <w:rFonts w:ascii="Arial" w:hAnsi="Arial" w:cs="Arial"/>
          <w:sz w:val="24"/>
          <w:szCs w:val="24"/>
        </w:rPr>
        <w:t xml:space="preserve">. Принципи бренд-менеджменту. Місія організації та цінності як основа її філософії. Обов'язки бренд-менеджера і корпоративна культура. Внутрішній </w:t>
      </w:r>
      <w:proofErr w:type="spellStart"/>
      <w:r w:rsidR="00BA73B3" w:rsidRPr="006414D1">
        <w:rPr>
          <w:rFonts w:ascii="Arial" w:hAnsi="Arial" w:cs="Arial"/>
          <w:sz w:val="24"/>
          <w:szCs w:val="24"/>
        </w:rPr>
        <w:t>брендинг</w:t>
      </w:r>
      <w:proofErr w:type="spellEnd"/>
      <w:r w:rsidR="00BA73B3" w:rsidRPr="006414D1">
        <w:rPr>
          <w:rFonts w:ascii="Arial" w:hAnsi="Arial" w:cs="Arial"/>
          <w:sz w:val="24"/>
          <w:szCs w:val="24"/>
        </w:rPr>
        <w:t>. Апарат бренд-менеджера.</w:t>
      </w:r>
    </w:p>
    <w:p w:rsidR="00BA73B3" w:rsidRPr="006414D1" w:rsidRDefault="00771F35" w:rsidP="0032013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A73B3" w:rsidRPr="006414D1">
        <w:rPr>
          <w:rFonts w:ascii="Arial" w:hAnsi="Arial" w:cs="Arial"/>
          <w:sz w:val="24"/>
          <w:szCs w:val="24"/>
        </w:rPr>
        <w:t xml:space="preserve">.3. </w:t>
      </w:r>
      <w:r w:rsidR="00BA73B3" w:rsidRPr="006414D1">
        <w:rPr>
          <w:rFonts w:ascii="Arial" w:hAnsi="Arial" w:cs="Arial"/>
          <w:i/>
          <w:caps/>
          <w:sz w:val="24"/>
          <w:szCs w:val="24"/>
        </w:rPr>
        <w:t>П</w:t>
      </w:r>
      <w:r w:rsidR="00BA73B3" w:rsidRPr="006414D1">
        <w:rPr>
          <w:rFonts w:ascii="Arial" w:hAnsi="Arial" w:cs="Arial"/>
          <w:i/>
          <w:sz w:val="24"/>
          <w:szCs w:val="24"/>
        </w:rPr>
        <w:t>росування бренду</w:t>
      </w:r>
      <w:r w:rsidR="00BA73B3" w:rsidRPr="006414D1">
        <w:rPr>
          <w:rFonts w:ascii="Arial" w:hAnsi="Arial" w:cs="Arial"/>
          <w:i/>
          <w:caps/>
          <w:sz w:val="24"/>
          <w:szCs w:val="24"/>
        </w:rPr>
        <w:t xml:space="preserve"> </w:t>
      </w:r>
      <w:r w:rsidR="00BA73B3" w:rsidRPr="006414D1">
        <w:rPr>
          <w:rFonts w:ascii="Arial" w:hAnsi="Arial" w:cs="Arial"/>
          <w:sz w:val="24"/>
          <w:szCs w:val="24"/>
        </w:rPr>
        <w:t xml:space="preserve">Значення бренд-комунікацій. Споживчі цінності в комунікаціях успішних брендів. Основні вимоги до бренд-комунікацій. Сутність інтегрованого </w:t>
      </w:r>
      <w:proofErr w:type="spellStart"/>
      <w:r w:rsidR="00BA73B3" w:rsidRPr="006414D1">
        <w:rPr>
          <w:rFonts w:ascii="Arial" w:hAnsi="Arial" w:cs="Arial"/>
          <w:sz w:val="24"/>
          <w:szCs w:val="24"/>
        </w:rPr>
        <w:t>брендингу</w:t>
      </w:r>
      <w:proofErr w:type="spellEnd"/>
      <w:r w:rsidR="00BA73B3" w:rsidRPr="006414D1">
        <w:rPr>
          <w:rFonts w:ascii="Arial" w:hAnsi="Arial" w:cs="Arial"/>
          <w:sz w:val="24"/>
          <w:szCs w:val="24"/>
        </w:rPr>
        <w:t xml:space="preserve">. PR-технології </w:t>
      </w:r>
      <w:proofErr w:type="spellStart"/>
      <w:r w:rsidR="00BA73B3" w:rsidRPr="006414D1">
        <w:rPr>
          <w:rFonts w:ascii="Arial" w:hAnsi="Arial" w:cs="Arial"/>
          <w:sz w:val="24"/>
          <w:szCs w:val="24"/>
        </w:rPr>
        <w:t>брендингу</w:t>
      </w:r>
      <w:proofErr w:type="spellEnd"/>
      <w:r w:rsidR="00BA73B3" w:rsidRPr="006414D1">
        <w:rPr>
          <w:rFonts w:ascii="Arial" w:hAnsi="Arial" w:cs="Arial"/>
          <w:sz w:val="24"/>
          <w:szCs w:val="24"/>
        </w:rPr>
        <w:t>.</w:t>
      </w:r>
    </w:p>
    <w:p w:rsidR="00BA73B3" w:rsidRPr="006414D1" w:rsidRDefault="00BA73B3" w:rsidP="00320139">
      <w:pPr>
        <w:pStyle w:val="Bodytext30"/>
        <w:shd w:val="clear" w:color="auto" w:fill="auto"/>
        <w:spacing w:line="240" w:lineRule="auto"/>
        <w:ind w:firstLine="740"/>
        <w:jc w:val="center"/>
        <w:rPr>
          <w:rFonts w:ascii="Arial" w:hAnsi="Arial" w:cs="Arial"/>
          <w:sz w:val="24"/>
          <w:szCs w:val="24"/>
          <w:lang w:val="uk-UA"/>
        </w:rPr>
      </w:pPr>
    </w:p>
    <w:p w:rsidR="00460BFA" w:rsidRPr="00771F35" w:rsidRDefault="00460BFA" w:rsidP="00320139">
      <w:pPr>
        <w:pStyle w:val="Bodytext30"/>
        <w:shd w:val="clear" w:color="auto" w:fill="auto"/>
        <w:spacing w:line="240" w:lineRule="auto"/>
        <w:ind w:firstLine="740"/>
        <w:jc w:val="center"/>
        <w:rPr>
          <w:rFonts w:ascii="Arial" w:hAnsi="Arial" w:cs="Arial"/>
          <w:sz w:val="24"/>
          <w:szCs w:val="24"/>
          <w:lang w:val="uk-UA"/>
        </w:rPr>
      </w:pPr>
    </w:p>
    <w:p w:rsidR="00771F35" w:rsidRPr="00771F35" w:rsidRDefault="00771F35" w:rsidP="00320139">
      <w:pPr>
        <w:pStyle w:val="Bodytext30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  <w:lang w:val="uk-UA"/>
        </w:rPr>
      </w:pPr>
      <w:r w:rsidRPr="00771F35">
        <w:rPr>
          <w:rFonts w:ascii="Arial" w:hAnsi="Arial" w:cs="Arial"/>
          <w:sz w:val="24"/>
          <w:szCs w:val="24"/>
          <w:lang w:val="uk-UA"/>
        </w:rPr>
        <w:t>Тема 6</w:t>
      </w:r>
      <w:r w:rsidR="00460BFA" w:rsidRPr="00771F35">
        <w:rPr>
          <w:rFonts w:ascii="Arial" w:hAnsi="Arial" w:cs="Arial"/>
          <w:sz w:val="24"/>
          <w:szCs w:val="24"/>
          <w:lang w:val="uk-UA"/>
        </w:rPr>
        <w:t xml:space="preserve">. Організація рекламної кампанії на зовнішньому ринку </w:t>
      </w:r>
    </w:p>
    <w:p w:rsidR="00771F35" w:rsidRDefault="00771F35" w:rsidP="00320139">
      <w:pPr>
        <w:pStyle w:val="Bodytext30"/>
        <w:shd w:val="clear" w:color="auto" w:fill="auto"/>
        <w:spacing w:line="240" w:lineRule="auto"/>
        <w:ind w:firstLine="708"/>
        <w:rPr>
          <w:rFonts w:ascii="Arial" w:hAnsi="Arial" w:cs="Arial"/>
          <w:b w:val="0"/>
          <w:sz w:val="24"/>
          <w:szCs w:val="24"/>
          <w:lang w:val="uk-UA"/>
        </w:rPr>
      </w:pPr>
      <w:r>
        <w:rPr>
          <w:rFonts w:ascii="Arial" w:hAnsi="Arial" w:cs="Arial"/>
          <w:b w:val="0"/>
          <w:sz w:val="24"/>
          <w:szCs w:val="24"/>
          <w:lang w:val="uk-UA"/>
        </w:rPr>
        <w:t xml:space="preserve">6.1. </w:t>
      </w:r>
      <w:r w:rsidR="00460BFA" w:rsidRPr="00771F35">
        <w:rPr>
          <w:rFonts w:ascii="Arial" w:hAnsi="Arial" w:cs="Arial"/>
          <w:b w:val="0"/>
          <w:i/>
          <w:sz w:val="24"/>
          <w:szCs w:val="24"/>
          <w:lang w:val="uk-UA"/>
        </w:rPr>
        <w:t>Міжнародна рекламна кампанія та етапи її планування.</w:t>
      </w:r>
      <w:r w:rsidR="00460BFA" w:rsidRPr="006414D1">
        <w:rPr>
          <w:rFonts w:ascii="Arial" w:hAnsi="Arial" w:cs="Arial"/>
          <w:b w:val="0"/>
          <w:sz w:val="24"/>
          <w:szCs w:val="24"/>
          <w:lang w:val="uk-UA"/>
        </w:rPr>
        <w:t xml:space="preserve"> Дослідницький етап: дослідження характеристик товару, вивчення характеристик споживачів і мотивів поведінки покупців. Стратегія планування реклами. Тактика планування реклами. Створення рекламного звернення. Перевірка результатів рекламної кампанії. Складність рекламної кампанії в міжнародному масштабі. Основні рішення про втілення міжнародної рекламної кампанії. Стандартизація та модифікація міжнародної рекламної кампанії. Переваги та недоліки модифікації рекламної кампанії. </w:t>
      </w:r>
    </w:p>
    <w:p w:rsidR="00460BFA" w:rsidRDefault="00771F35" w:rsidP="00320139">
      <w:pPr>
        <w:pStyle w:val="Bodytext30"/>
        <w:shd w:val="clear" w:color="auto" w:fill="auto"/>
        <w:spacing w:line="240" w:lineRule="auto"/>
        <w:ind w:firstLine="708"/>
        <w:rPr>
          <w:rFonts w:ascii="Arial" w:hAnsi="Arial" w:cs="Arial"/>
          <w:b w:val="0"/>
          <w:sz w:val="24"/>
          <w:szCs w:val="24"/>
          <w:lang w:val="uk-UA"/>
        </w:rPr>
      </w:pPr>
      <w:r>
        <w:rPr>
          <w:rFonts w:ascii="Arial" w:hAnsi="Arial" w:cs="Arial"/>
          <w:b w:val="0"/>
          <w:sz w:val="24"/>
          <w:szCs w:val="24"/>
          <w:lang w:val="uk-UA"/>
        </w:rPr>
        <w:t>6.2.</w:t>
      </w:r>
      <w:r w:rsidR="00460BFA" w:rsidRPr="00771F35">
        <w:rPr>
          <w:rFonts w:ascii="Arial" w:hAnsi="Arial" w:cs="Arial"/>
          <w:b w:val="0"/>
          <w:i/>
          <w:sz w:val="24"/>
          <w:szCs w:val="24"/>
          <w:lang w:val="uk-UA"/>
        </w:rPr>
        <w:t>Глобальна реклама</w:t>
      </w:r>
      <w:r w:rsidR="00460BFA" w:rsidRPr="006414D1">
        <w:rPr>
          <w:rFonts w:ascii="Arial" w:hAnsi="Arial" w:cs="Arial"/>
          <w:b w:val="0"/>
          <w:sz w:val="24"/>
          <w:szCs w:val="24"/>
          <w:lang w:val="uk-UA"/>
        </w:rPr>
        <w:t>. Переваги та недоліки глобальної реклами. Інновації в міжнародній рекламній практиці.</w:t>
      </w:r>
    </w:p>
    <w:p w:rsidR="00511559" w:rsidRDefault="00511559" w:rsidP="00320139">
      <w:pPr>
        <w:pStyle w:val="Bodytext30"/>
        <w:shd w:val="clear" w:color="auto" w:fill="auto"/>
        <w:spacing w:line="240" w:lineRule="auto"/>
        <w:ind w:firstLine="708"/>
        <w:rPr>
          <w:rFonts w:ascii="Arial" w:hAnsi="Arial" w:cs="Arial"/>
          <w:b w:val="0"/>
          <w:sz w:val="24"/>
          <w:szCs w:val="24"/>
          <w:lang w:val="uk-UA"/>
        </w:rPr>
      </w:pPr>
    </w:p>
    <w:p w:rsidR="00511559" w:rsidRPr="00511559" w:rsidRDefault="00511559" w:rsidP="0032013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rFonts w:ascii="Arial" w:hAnsi="Arial" w:cs="Arial"/>
          <w:b/>
          <w:sz w:val="24"/>
          <w:szCs w:val="24"/>
          <w:lang w:val="uk-UA"/>
        </w:rPr>
      </w:pPr>
      <w:r w:rsidRPr="00511559">
        <w:rPr>
          <w:rFonts w:ascii="Arial" w:hAnsi="Arial" w:cs="Arial"/>
          <w:b/>
          <w:sz w:val="24"/>
          <w:szCs w:val="24"/>
          <w:lang w:val="uk-UA"/>
        </w:rPr>
        <w:t>Тема 7. Роль інтернет</w:t>
      </w:r>
      <w:r w:rsidR="00360F60">
        <w:rPr>
          <w:rFonts w:ascii="Arial" w:hAnsi="Arial" w:cs="Arial"/>
          <w:b/>
          <w:sz w:val="24"/>
          <w:szCs w:val="24"/>
          <w:lang w:val="uk-UA"/>
        </w:rPr>
        <w:t>у</w:t>
      </w:r>
      <w:r w:rsidRPr="00511559">
        <w:rPr>
          <w:rFonts w:ascii="Arial" w:hAnsi="Arial" w:cs="Arial"/>
          <w:b/>
          <w:sz w:val="24"/>
          <w:szCs w:val="24"/>
          <w:lang w:val="uk-UA"/>
        </w:rPr>
        <w:t xml:space="preserve"> у просуванні компанії на міжнародних ринках </w:t>
      </w:r>
    </w:p>
    <w:p w:rsidR="00511559" w:rsidRPr="00360F60" w:rsidRDefault="00511559" w:rsidP="00320139">
      <w:pPr>
        <w:pStyle w:val="a8"/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  <w:lang w:val="uk-UA" w:eastAsia="ru-RU" w:bidi="ar-SA"/>
        </w:rPr>
      </w:pPr>
      <w:r w:rsidRPr="00511559">
        <w:rPr>
          <w:rFonts w:ascii="Arial" w:hAnsi="Arial" w:cs="Arial"/>
          <w:sz w:val="24"/>
          <w:szCs w:val="24"/>
          <w:lang w:val="uk-UA"/>
        </w:rPr>
        <w:t>7</w:t>
      </w:r>
      <w:r w:rsidRPr="00360F60">
        <w:rPr>
          <w:rFonts w:ascii="Arial" w:hAnsi="Arial" w:cs="Arial"/>
          <w:bCs/>
          <w:sz w:val="24"/>
          <w:szCs w:val="24"/>
          <w:lang w:val="uk-UA" w:eastAsia="ru-RU" w:bidi="ar-SA"/>
        </w:rPr>
        <w:t xml:space="preserve">.1. </w:t>
      </w:r>
      <w:r w:rsidR="00360F60" w:rsidRPr="000674D4">
        <w:rPr>
          <w:rFonts w:ascii="Arial" w:hAnsi="Arial" w:cs="Arial"/>
          <w:bCs/>
          <w:i/>
          <w:sz w:val="24"/>
          <w:szCs w:val="24"/>
          <w:lang w:val="uk-UA" w:eastAsia="ru-RU" w:bidi="ar-SA"/>
        </w:rPr>
        <w:t>Internet-економіка на сучасному етапі розвитку</w:t>
      </w:r>
      <w:r w:rsidR="00360F60" w:rsidRPr="00360F60">
        <w:rPr>
          <w:rFonts w:ascii="Arial" w:hAnsi="Arial" w:cs="Arial"/>
          <w:bCs/>
          <w:sz w:val="24"/>
          <w:szCs w:val="24"/>
          <w:lang w:val="uk-UA" w:eastAsia="ru-RU" w:bidi="ar-SA"/>
        </w:rPr>
        <w:t xml:space="preserve">. Динаміка і тенденції розвитку. Фактори, що забезпечують успіх, і перешкоди. Стратегії успіху в Internet-економіці. </w:t>
      </w:r>
      <w:r w:rsidRPr="00360F60">
        <w:rPr>
          <w:rFonts w:ascii="Arial" w:hAnsi="Arial" w:cs="Arial"/>
          <w:bCs/>
          <w:sz w:val="24"/>
          <w:szCs w:val="24"/>
          <w:lang w:val="uk-UA" w:eastAsia="ru-RU" w:bidi="ar-SA"/>
        </w:rPr>
        <w:t xml:space="preserve">Особливості інтернет-аудиторії  Стратегічне планування в Мережі. Засади стратегічного інтернет-планування. </w:t>
      </w:r>
    </w:p>
    <w:p w:rsidR="00360F60" w:rsidRPr="00360F60" w:rsidRDefault="00511559" w:rsidP="00320139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rFonts w:ascii="Arial" w:eastAsia="Times New Roman" w:hAnsi="Arial" w:cs="Arial"/>
          <w:bCs/>
          <w:color w:val="auto"/>
          <w:kern w:val="0"/>
          <w:sz w:val="24"/>
          <w:szCs w:val="24"/>
          <w:lang w:val="uk-UA" w:eastAsia="ru-RU"/>
        </w:rPr>
      </w:pPr>
      <w:r w:rsidRPr="00360F60">
        <w:rPr>
          <w:rFonts w:ascii="Arial" w:hAnsi="Arial" w:cs="Arial"/>
          <w:bCs/>
          <w:sz w:val="24"/>
          <w:szCs w:val="24"/>
          <w:lang w:val="uk-UA"/>
        </w:rPr>
        <w:t xml:space="preserve">7.2. </w:t>
      </w:r>
      <w:r w:rsidRPr="000674D4">
        <w:rPr>
          <w:rFonts w:ascii="Arial" w:hAnsi="Arial" w:cs="Arial"/>
          <w:bCs/>
          <w:i/>
          <w:sz w:val="24"/>
          <w:szCs w:val="24"/>
          <w:lang w:val="uk-UA"/>
        </w:rPr>
        <w:t>Маркетингова цінова політика в Інтернеті.</w:t>
      </w:r>
      <w:r w:rsidRPr="00360F60">
        <w:rPr>
          <w:rFonts w:ascii="Arial" w:hAnsi="Arial" w:cs="Arial"/>
          <w:bCs/>
          <w:sz w:val="24"/>
          <w:szCs w:val="24"/>
          <w:lang w:val="uk-UA"/>
        </w:rPr>
        <w:t xml:space="preserve"> Веб-аналітика та ефективність маркетингової Інтернет-діяльності</w:t>
      </w:r>
      <w:r w:rsidR="00360F60">
        <w:rPr>
          <w:rFonts w:ascii="Arial" w:hAnsi="Arial" w:cs="Arial"/>
          <w:bCs/>
          <w:sz w:val="24"/>
          <w:szCs w:val="24"/>
        </w:rPr>
        <w:t xml:space="preserve">. </w:t>
      </w:r>
      <w:r w:rsidR="00360F60" w:rsidRPr="00360F60">
        <w:rPr>
          <w:rFonts w:ascii="Arial" w:eastAsia="Times New Roman" w:hAnsi="Arial" w:cs="Arial"/>
          <w:bCs/>
          <w:color w:val="auto"/>
          <w:kern w:val="0"/>
          <w:sz w:val="24"/>
          <w:szCs w:val="24"/>
          <w:lang w:val="uk-UA" w:eastAsia="ru-RU"/>
        </w:rPr>
        <w:t xml:space="preserve">Активні і пасивні дослідження: пошукові машини, Web-каталоги, тематичні Web-сервери, «жовті сторінки», посилання на нетематичних Web-серверах. </w:t>
      </w:r>
    </w:p>
    <w:p w:rsidR="00142B03" w:rsidRPr="00511559" w:rsidRDefault="00142B03" w:rsidP="00320139">
      <w:pPr>
        <w:pStyle w:val="Bodytext3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  <w:lang w:val="uk-UA"/>
        </w:rPr>
      </w:pPr>
    </w:p>
    <w:p w:rsidR="008613B0" w:rsidRPr="00511559" w:rsidRDefault="00771F35" w:rsidP="00320139">
      <w:pPr>
        <w:pStyle w:val="Bodytext30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  <w:lang w:val="uk-UA"/>
        </w:rPr>
      </w:pPr>
      <w:r w:rsidRPr="00511559">
        <w:rPr>
          <w:rFonts w:ascii="Arial" w:hAnsi="Arial" w:cs="Arial"/>
          <w:sz w:val="24"/>
          <w:szCs w:val="24"/>
          <w:lang w:val="uk-UA"/>
        </w:rPr>
        <w:t xml:space="preserve">Тема </w:t>
      </w:r>
      <w:r w:rsidR="00511559" w:rsidRPr="00511559">
        <w:rPr>
          <w:rFonts w:ascii="Arial" w:hAnsi="Arial" w:cs="Arial"/>
          <w:sz w:val="24"/>
          <w:szCs w:val="24"/>
          <w:lang w:val="uk-UA"/>
        </w:rPr>
        <w:t>8</w:t>
      </w:r>
      <w:r w:rsidRPr="00511559">
        <w:rPr>
          <w:rFonts w:ascii="Arial" w:hAnsi="Arial" w:cs="Arial"/>
          <w:sz w:val="24"/>
          <w:szCs w:val="24"/>
          <w:lang w:val="uk-UA"/>
        </w:rPr>
        <w:t xml:space="preserve">. </w:t>
      </w:r>
      <w:r w:rsidR="00511559" w:rsidRPr="00511559">
        <w:rPr>
          <w:rFonts w:ascii="Arial" w:hAnsi="Arial" w:cs="Arial"/>
          <w:sz w:val="24"/>
          <w:szCs w:val="24"/>
          <w:lang w:val="uk-UA"/>
        </w:rPr>
        <w:t>Інструменти реклами в соціальних медіа.</w:t>
      </w:r>
    </w:p>
    <w:p w:rsidR="00511559" w:rsidRPr="00F81A74" w:rsidRDefault="00511559" w:rsidP="00320139">
      <w:pPr>
        <w:pStyle w:val="a8"/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  <w:lang w:val="uk-UA" w:eastAsia="ru-RU" w:bidi="ar-SA"/>
        </w:rPr>
      </w:pPr>
      <w:r w:rsidRPr="00F81A74">
        <w:rPr>
          <w:rFonts w:ascii="Arial" w:hAnsi="Arial" w:cs="Arial"/>
          <w:bCs/>
          <w:sz w:val="24"/>
          <w:szCs w:val="24"/>
          <w:lang w:val="uk-UA" w:eastAsia="ru-RU" w:bidi="ar-SA"/>
        </w:rPr>
        <w:t xml:space="preserve">7.1. </w:t>
      </w:r>
      <w:r w:rsidR="00142B03" w:rsidRPr="000674D4">
        <w:rPr>
          <w:rFonts w:ascii="Arial" w:hAnsi="Arial" w:cs="Arial"/>
          <w:bCs/>
          <w:i/>
          <w:sz w:val="24"/>
          <w:szCs w:val="24"/>
          <w:lang w:val="uk-UA" w:eastAsia="ru-RU" w:bidi="ar-SA"/>
        </w:rPr>
        <w:t>Соціальні медіа як нове середовище спілкування</w:t>
      </w:r>
      <w:r w:rsidRPr="00F81A74">
        <w:rPr>
          <w:rFonts w:ascii="Arial" w:hAnsi="Arial" w:cs="Arial"/>
          <w:bCs/>
          <w:sz w:val="24"/>
          <w:szCs w:val="24"/>
          <w:lang w:val="uk-UA" w:eastAsia="ru-RU" w:bidi="ar-SA"/>
        </w:rPr>
        <w:t>.</w:t>
      </w:r>
      <w:r w:rsidR="00142B03" w:rsidRPr="00F81A74">
        <w:rPr>
          <w:rFonts w:ascii="Arial" w:hAnsi="Arial" w:cs="Arial"/>
          <w:bCs/>
          <w:sz w:val="24"/>
          <w:szCs w:val="24"/>
          <w:lang w:val="uk-UA" w:eastAsia="ru-RU" w:bidi="ar-SA"/>
        </w:rPr>
        <w:t xml:space="preserve"> </w:t>
      </w:r>
      <w:r w:rsidR="00F81A74" w:rsidRPr="00F81A74">
        <w:rPr>
          <w:rFonts w:ascii="Arial" w:hAnsi="Arial" w:cs="Arial"/>
          <w:bCs/>
          <w:sz w:val="24"/>
          <w:szCs w:val="24"/>
          <w:lang w:val="uk-UA" w:eastAsia="ru-RU" w:bidi="ar-SA"/>
        </w:rPr>
        <w:t xml:space="preserve">Вплив соціальних медіа на сучасні соціальні тренди. </w:t>
      </w:r>
      <w:r w:rsidR="00142B03" w:rsidRPr="00F81A74">
        <w:rPr>
          <w:rFonts w:ascii="Arial" w:hAnsi="Arial" w:cs="Arial"/>
          <w:bCs/>
          <w:sz w:val="24"/>
          <w:szCs w:val="24"/>
          <w:lang w:val="uk-UA" w:eastAsia="ru-RU" w:bidi="ar-SA"/>
        </w:rPr>
        <w:t xml:space="preserve">Управління </w:t>
      </w:r>
      <w:r w:rsidRPr="00F81A74">
        <w:rPr>
          <w:rFonts w:ascii="Arial" w:hAnsi="Arial" w:cs="Arial"/>
          <w:bCs/>
          <w:sz w:val="24"/>
          <w:szCs w:val="24"/>
          <w:lang w:val="uk-UA" w:eastAsia="ru-RU" w:bidi="ar-SA"/>
        </w:rPr>
        <w:t xml:space="preserve">рекламою </w:t>
      </w:r>
      <w:r w:rsidR="00142B03" w:rsidRPr="00F81A74">
        <w:rPr>
          <w:rFonts w:ascii="Arial" w:hAnsi="Arial" w:cs="Arial"/>
          <w:bCs/>
          <w:sz w:val="24"/>
          <w:szCs w:val="24"/>
          <w:lang w:val="uk-UA" w:eastAsia="ru-RU" w:bidi="ar-SA"/>
        </w:rPr>
        <w:t>в соціальних медіа</w:t>
      </w:r>
      <w:r w:rsidR="00F81A74" w:rsidRPr="00F81A74">
        <w:rPr>
          <w:rFonts w:ascii="Arial" w:hAnsi="Arial" w:cs="Arial"/>
          <w:bCs/>
          <w:sz w:val="24"/>
          <w:szCs w:val="24"/>
          <w:lang w:val="uk-UA" w:eastAsia="ru-RU" w:bidi="ar-SA"/>
        </w:rPr>
        <w:t>. Завдання і функції маркетингу в соціальних медіа</w:t>
      </w:r>
      <w:r w:rsidR="00F81A74">
        <w:rPr>
          <w:rFonts w:ascii="Arial" w:hAnsi="Arial" w:cs="Arial"/>
          <w:bCs/>
          <w:sz w:val="24"/>
          <w:szCs w:val="24"/>
          <w:lang w:val="uk-UA" w:eastAsia="ru-RU" w:bidi="ar-SA"/>
        </w:rPr>
        <w:t>.</w:t>
      </w:r>
    </w:p>
    <w:p w:rsidR="00142B03" w:rsidRPr="00F81A74" w:rsidRDefault="00511559" w:rsidP="00320139">
      <w:pPr>
        <w:pStyle w:val="a8"/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  <w:lang w:val="uk-UA" w:eastAsia="ru-RU" w:bidi="ar-SA"/>
        </w:rPr>
      </w:pPr>
      <w:r w:rsidRPr="00F81A74">
        <w:rPr>
          <w:rFonts w:ascii="Arial" w:hAnsi="Arial" w:cs="Arial"/>
          <w:bCs/>
          <w:sz w:val="24"/>
          <w:szCs w:val="24"/>
          <w:lang w:val="uk-UA" w:eastAsia="ru-RU" w:bidi="ar-SA"/>
        </w:rPr>
        <w:t xml:space="preserve">7.2. </w:t>
      </w:r>
      <w:r w:rsidRPr="000674D4">
        <w:rPr>
          <w:rFonts w:ascii="Arial" w:hAnsi="Arial" w:cs="Arial"/>
          <w:bCs/>
          <w:i/>
          <w:sz w:val="24"/>
          <w:szCs w:val="24"/>
          <w:lang w:val="uk-UA" w:eastAsia="ru-RU" w:bidi="ar-SA"/>
        </w:rPr>
        <w:t>У</w:t>
      </w:r>
      <w:r w:rsidR="00142B03" w:rsidRPr="000674D4">
        <w:rPr>
          <w:rFonts w:ascii="Arial" w:hAnsi="Arial" w:cs="Arial"/>
          <w:bCs/>
          <w:i/>
          <w:sz w:val="24"/>
          <w:szCs w:val="24"/>
          <w:lang w:val="uk-UA" w:eastAsia="ru-RU" w:bidi="ar-SA"/>
        </w:rPr>
        <w:t xml:space="preserve">правління </w:t>
      </w:r>
      <w:r w:rsidRPr="000674D4">
        <w:rPr>
          <w:rFonts w:ascii="Arial" w:hAnsi="Arial" w:cs="Arial"/>
          <w:bCs/>
          <w:i/>
          <w:sz w:val="24"/>
          <w:szCs w:val="24"/>
          <w:lang w:val="uk-UA" w:eastAsia="ru-RU" w:bidi="ar-SA"/>
        </w:rPr>
        <w:t xml:space="preserve">міжнародною рекламною </w:t>
      </w:r>
      <w:r w:rsidR="00F81A74" w:rsidRPr="000674D4">
        <w:rPr>
          <w:rFonts w:ascii="Arial" w:hAnsi="Arial" w:cs="Arial"/>
          <w:bCs/>
          <w:i/>
          <w:sz w:val="24"/>
          <w:szCs w:val="24"/>
          <w:lang w:val="uk-UA" w:eastAsia="ru-RU" w:bidi="ar-SA"/>
        </w:rPr>
        <w:t>діяльністю</w:t>
      </w:r>
      <w:r w:rsidR="00142B03" w:rsidRPr="000674D4">
        <w:rPr>
          <w:rFonts w:ascii="Arial" w:hAnsi="Arial" w:cs="Arial"/>
          <w:bCs/>
          <w:i/>
          <w:sz w:val="24"/>
          <w:szCs w:val="24"/>
          <w:lang w:val="uk-UA" w:eastAsia="ru-RU" w:bidi="ar-SA"/>
        </w:rPr>
        <w:t xml:space="preserve"> в умовах соціальних медіа.</w:t>
      </w:r>
      <w:r w:rsidR="00142B03" w:rsidRPr="00F81A74">
        <w:rPr>
          <w:rFonts w:ascii="Arial" w:hAnsi="Arial" w:cs="Arial"/>
          <w:bCs/>
          <w:sz w:val="24"/>
          <w:szCs w:val="24"/>
          <w:lang w:val="uk-UA" w:eastAsia="ru-RU" w:bidi="ar-SA"/>
        </w:rPr>
        <w:t xml:space="preserve"> Інтеграція соціальних медіа в маркетингову інформаційну систему компанії. Методи оцінки ефективності маркетингової діяльності компанії в соціальних медіа.</w:t>
      </w:r>
    </w:p>
    <w:p w:rsidR="004337EC" w:rsidRPr="00F81A74" w:rsidRDefault="004337EC" w:rsidP="00320139">
      <w:pPr>
        <w:pStyle w:val="a8"/>
        <w:spacing w:after="0"/>
        <w:ind w:left="0" w:firstLine="426"/>
        <w:jc w:val="both"/>
        <w:rPr>
          <w:rFonts w:ascii="Arial" w:hAnsi="Arial" w:cs="Arial"/>
          <w:bCs/>
          <w:sz w:val="24"/>
          <w:szCs w:val="24"/>
          <w:lang w:val="uk-UA" w:eastAsia="ru-RU" w:bidi="ar-SA"/>
        </w:rPr>
      </w:pPr>
    </w:p>
    <w:p w:rsidR="007C38C6" w:rsidRPr="006414D1" w:rsidRDefault="007C38C6" w:rsidP="00320139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Порядок оцінювання результатів навчання</w:t>
      </w:r>
    </w:p>
    <w:p w:rsidR="008613B0" w:rsidRPr="006414D1" w:rsidRDefault="008613B0" w:rsidP="0032013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13B0" w:rsidRPr="006414D1" w:rsidRDefault="008613B0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414D1">
        <w:rPr>
          <w:rFonts w:ascii="Arial" w:hAnsi="Arial" w:cs="Arial"/>
          <w:iCs/>
          <w:sz w:val="24"/>
          <w:szCs w:val="24"/>
        </w:rPr>
        <w:t xml:space="preserve">Система оцінювання сформованих </w:t>
      </w:r>
      <w:proofErr w:type="spellStart"/>
      <w:r w:rsidRPr="006414D1">
        <w:rPr>
          <w:rFonts w:ascii="Arial" w:hAnsi="Arial" w:cs="Arial"/>
          <w:iCs/>
          <w:sz w:val="24"/>
          <w:szCs w:val="24"/>
        </w:rPr>
        <w:t>компетентностей</w:t>
      </w:r>
      <w:proofErr w:type="spellEnd"/>
      <w:r w:rsidRPr="006414D1">
        <w:rPr>
          <w:rFonts w:ascii="Arial" w:hAnsi="Arial" w:cs="Arial"/>
          <w:iCs/>
          <w:sz w:val="24"/>
          <w:szCs w:val="24"/>
        </w:rPr>
        <w:t xml:space="preserve"> у студентів враховує види занять, які згідно з програмою навчальної дисципліни передбачають лекційні, семінарські, практичні заняття, а також виконання самостійної роботи. Оцінювання сформованих </w:t>
      </w:r>
      <w:proofErr w:type="spellStart"/>
      <w:r w:rsidRPr="006414D1">
        <w:rPr>
          <w:rFonts w:ascii="Arial" w:hAnsi="Arial" w:cs="Arial"/>
          <w:iCs/>
          <w:sz w:val="24"/>
          <w:szCs w:val="24"/>
        </w:rPr>
        <w:t>компетентностей</w:t>
      </w:r>
      <w:proofErr w:type="spellEnd"/>
      <w:r w:rsidRPr="006414D1">
        <w:rPr>
          <w:rFonts w:ascii="Arial" w:hAnsi="Arial" w:cs="Arial"/>
          <w:iCs/>
          <w:sz w:val="24"/>
          <w:szCs w:val="24"/>
        </w:rPr>
        <w:t xml:space="preserve"> у студентів здійснюється за накопичувальною 100-бальною системою. Відповідно до Тимчасового п</w:t>
      </w:r>
      <w:r w:rsidRPr="006414D1">
        <w:rPr>
          <w:rFonts w:ascii="Arial" w:hAnsi="Arial" w:cs="Arial"/>
          <w:sz w:val="24"/>
          <w:szCs w:val="24"/>
        </w:rPr>
        <w:t xml:space="preserve">оложення "Про порядок оцінювання результатів навчання студентів за накопичувальною бально-рейтинговою системою" ХНЕУ ім. С. </w:t>
      </w:r>
      <w:proofErr w:type="spellStart"/>
      <w:r w:rsidRPr="006414D1">
        <w:rPr>
          <w:rFonts w:ascii="Arial" w:hAnsi="Arial" w:cs="Arial"/>
          <w:sz w:val="24"/>
          <w:szCs w:val="24"/>
        </w:rPr>
        <w:t>Кузнеця</w:t>
      </w:r>
      <w:proofErr w:type="spellEnd"/>
      <w:r w:rsidRPr="006414D1">
        <w:rPr>
          <w:rFonts w:ascii="Arial" w:hAnsi="Arial" w:cs="Arial"/>
          <w:sz w:val="24"/>
          <w:szCs w:val="24"/>
        </w:rPr>
        <w:t>, к</w:t>
      </w:r>
      <w:r w:rsidRPr="006414D1">
        <w:rPr>
          <w:rFonts w:ascii="Arial" w:hAnsi="Arial" w:cs="Arial"/>
          <w:iCs/>
          <w:sz w:val="24"/>
          <w:szCs w:val="24"/>
        </w:rPr>
        <w:t>онтрольні заходи включають:</w:t>
      </w:r>
    </w:p>
    <w:p w:rsidR="008613B0" w:rsidRPr="006414D1" w:rsidRDefault="008613B0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iCs/>
          <w:sz w:val="24"/>
          <w:szCs w:val="24"/>
        </w:rPr>
        <w:t>поточний контроль</w:t>
      </w:r>
      <w:r w:rsidRPr="006414D1">
        <w:rPr>
          <w:rFonts w:ascii="Arial" w:hAnsi="Arial" w:cs="Arial"/>
          <w:sz w:val="24"/>
          <w:szCs w:val="24"/>
        </w:rPr>
        <w:t>, що здійснюється протягом семестру під час проведення лекційних, практичних, семінарських занять і оцінюється сумою набраних балів (максимальна сума – 100 балів; мінімальна сума, що дозволяє студенту складати залік, – 60 балів);</w:t>
      </w:r>
    </w:p>
    <w:p w:rsidR="008613B0" w:rsidRPr="006414D1" w:rsidRDefault="008613B0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модульний контроль, що проводиться </w:t>
      </w:r>
      <w:r w:rsidRPr="006414D1">
        <w:rPr>
          <w:rFonts w:ascii="Arial" w:hAnsi="Arial" w:cs="Arial"/>
          <w:iCs/>
          <w:sz w:val="24"/>
          <w:szCs w:val="24"/>
        </w:rPr>
        <w:t>у формі колоквіуму</w:t>
      </w:r>
      <w:r w:rsidRPr="006414D1">
        <w:rPr>
          <w:rFonts w:ascii="Arial" w:hAnsi="Arial" w:cs="Arial"/>
          <w:sz w:val="24"/>
          <w:szCs w:val="24"/>
        </w:rPr>
        <w:t xml:space="preserve"> як проміжний міні-екзамен з ініціативи викладача з урахуванням поточного контролю за відповідний змістовий модуль і має на меті </w:t>
      </w:r>
      <w:r w:rsidRPr="006414D1">
        <w:rPr>
          <w:rFonts w:ascii="Arial" w:hAnsi="Arial" w:cs="Arial"/>
          <w:i/>
          <w:sz w:val="24"/>
          <w:szCs w:val="24"/>
        </w:rPr>
        <w:t>інтегровану</w:t>
      </w:r>
      <w:r w:rsidRPr="006414D1">
        <w:rPr>
          <w:rFonts w:ascii="Arial" w:hAnsi="Arial" w:cs="Arial"/>
          <w:sz w:val="24"/>
          <w:szCs w:val="24"/>
        </w:rPr>
        <w:t xml:space="preserve"> оцінку результатів навчання студента після </w:t>
      </w:r>
      <w:r w:rsidRPr="006414D1">
        <w:rPr>
          <w:rFonts w:ascii="Arial" w:hAnsi="Arial" w:cs="Arial"/>
          <w:sz w:val="24"/>
          <w:szCs w:val="24"/>
        </w:rPr>
        <w:lastRenderedPageBreak/>
        <w:t>вивчення матеріалу з логічно завершеної частини дисципліни – змістового модуля;</w:t>
      </w:r>
    </w:p>
    <w:p w:rsidR="008613B0" w:rsidRPr="006414D1" w:rsidRDefault="008613B0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підсумковий/семестровий контроль, що проводиться у формі заліку, відповідно до графіку навчального процесу.</w:t>
      </w:r>
    </w:p>
    <w:p w:rsidR="008613B0" w:rsidRPr="006414D1" w:rsidRDefault="008613B0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iCs/>
          <w:sz w:val="24"/>
          <w:szCs w:val="24"/>
        </w:rPr>
        <w:t xml:space="preserve">Порядок проведення поточного оцінювання знань студентів. </w:t>
      </w:r>
      <w:r w:rsidRPr="006414D1">
        <w:rPr>
          <w:rFonts w:ascii="Arial" w:hAnsi="Arial" w:cs="Arial"/>
          <w:sz w:val="24"/>
          <w:szCs w:val="24"/>
        </w:rPr>
        <w:t>Оцінювання знань студента під час семінарських і практичних занять та виконання індивідуальних завдань проводиться за такими критеріями:</w:t>
      </w:r>
    </w:p>
    <w:p w:rsidR="008613B0" w:rsidRPr="006414D1" w:rsidRDefault="008613B0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розуміння, ступінь засвоєння теорії та методології проблем, що розглядаються; ступінь засвоєння фактичного матеріалу навчальної дисципліни; ознайомлення з рекомендованою літературою, а також із сучасною літературою з питань, що розглядаються; вміння поєднувати теорію з практикою при розгляді виробничих ситуацій, розв'язанні задач, проведенні розрахунків у процесі виконання індивідуальних завдань та завдань, винесених на розгляд в аудиторії; логіка, структура, стиль викладу матеріалу в письмових роботах і при виступах в аудиторії, вміння обґрунтовувати свою позицію, здійснювати узагальнення інформації та робити висновки; арифметична правильність виконання розрахункових завдань; здатність проводити критичну та незалежну оцінку певних проблемних питань; вміння пояснювати альтернативні погляди та наявність власної точки зору, позиції на певне проблемне питання; застосування аналітичних підходів; якість і чіткість викладення міркувань; логіка, структуризація та обґрунтованість висновків щодо конкретної проблеми; самостійність виконання роботи; грамотність подачі матеріалу; використання методів порівняння, узагальнення понять та явищ; оформлення роботи.</w:t>
      </w:r>
    </w:p>
    <w:p w:rsidR="008613B0" w:rsidRPr="006414D1" w:rsidRDefault="008613B0" w:rsidP="00320139">
      <w:pPr>
        <w:pStyle w:val="a8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414D1">
        <w:rPr>
          <w:rFonts w:ascii="Arial" w:hAnsi="Arial" w:cs="Arial"/>
          <w:sz w:val="24"/>
          <w:szCs w:val="24"/>
          <w:lang w:val="uk-UA"/>
        </w:rPr>
        <w:t xml:space="preserve">Загальними критеріями, за якими здійснюється оцінювання </w:t>
      </w:r>
      <w:proofErr w:type="spellStart"/>
      <w:r w:rsidRPr="006414D1">
        <w:rPr>
          <w:rFonts w:ascii="Arial" w:hAnsi="Arial" w:cs="Arial"/>
          <w:sz w:val="24"/>
          <w:szCs w:val="24"/>
          <w:lang w:val="uk-UA"/>
        </w:rPr>
        <w:t>позааудиторної</w:t>
      </w:r>
      <w:proofErr w:type="spellEnd"/>
      <w:r w:rsidRPr="006414D1">
        <w:rPr>
          <w:rFonts w:ascii="Arial" w:hAnsi="Arial" w:cs="Arial"/>
          <w:sz w:val="24"/>
          <w:szCs w:val="24"/>
          <w:lang w:val="uk-UA"/>
        </w:rPr>
        <w:t xml:space="preserve"> самостійної роботи студентів, є: глибина і міцність знань, рівень мислення, вміння систематизувати знання за окремими темами, вміння робити обґрунтовані висновки, володіння категорійним апаратом, навички і прийоми виконання практичних завдань, вміння знаходити необхідну інформацію, здійснювати її систематизацію та обробку, самореалізація на практичних та семінарських заняттях.</w:t>
      </w:r>
    </w:p>
    <w:p w:rsidR="008613B0" w:rsidRPr="006414D1" w:rsidRDefault="008613B0" w:rsidP="00320139">
      <w:pPr>
        <w:pStyle w:val="a8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414D1">
        <w:rPr>
          <w:rFonts w:ascii="Arial" w:hAnsi="Arial" w:cs="Arial"/>
          <w:b/>
          <w:sz w:val="24"/>
          <w:szCs w:val="24"/>
          <w:lang w:val="uk-UA"/>
        </w:rPr>
        <w:t>Підсумковий контроль</w:t>
      </w:r>
      <w:r w:rsidRPr="006414D1">
        <w:rPr>
          <w:rFonts w:ascii="Arial" w:hAnsi="Arial" w:cs="Arial"/>
          <w:sz w:val="24"/>
          <w:szCs w:val="24"/>
          <w:lang w:val="uk-UA"/>
        </w:rPr>
        <w:t xml:space="preserve"> знань та </w:t>
      </w:r>
      <w:proofErr w:type="spellStart"/>
      <w:r w:rsidRPr="006414D1">
        <w:rPr>
          <w:rFonts w:ascii="Arial" w:hAnsi="Arial" w:cs="Arial"/>
          <w:sz w:val="24"/>
          <w:szCs w:val="24"/>
          <w:lang w:val="uk-UA"/>
        </w:rPr>
        <w:t>компетентностей</w:t>
      </w:r>
      <w:proofErr w:type="spellEnd"/>
      <w:r w:rsidRPr="006414D1">
        <w:rPr>
          <w:rFonts w:ascii="Arial" w:hAnsi="Arial" w:cs="Arial"/>
          <w:sz w:val="24"/>
          <w:szCs w:val="24"/>
          <w:lang w:val="uk-UA"/>
        </w:rPr>
        <w:t xml:space="preserve"> студентів з навчальної дисципліни здійснюється на підставі проведення заліку, </w:t>
      </w:r>
      <w:r w:rsidRPr="006414D1">
        <w:rPr>
          <w:rFonts w:ascii="Arial" w:eastAsia="Calibri" w:hAnsi="Arial" w:cs="Arial"/>
          <w:sz w:val="24"/>
          <w:szCs w:val="24"/>
          <w:lang w:val="uk-UA"/>
        </w:rPr>
        <w:t>завданням якого є перевірка розуміння студентом програмного матеріалу в цілому, логіки та взаємозв'язків між окремими розділами, здатності творчого використання накопичених знань, вміння формулювати своє ставлення до певної проблеми навчальної дисципліни тощо.</w:t>
      </w:r>
    </w:p>
    <w:p w:rsidR="008613B0" w:rsidRPr="006414D1" w:rsidRDefault="008613B0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Студента слід </w:t>
      </w:r>
      <w:r w:rsidRPr="006414D1">
        <w:rPr>
          <w:rFonts w:ascii="Arial" w:hAnsi="Arial" w:cs="Arial"/>
          <w:b/>
          <w:sz w:val="24"/>
          <w:szCs w:val="24"/>
        </w:rPr>
        <w:t>вважати атестованим</w:t>
      </w:r>
      <w:r w:rsidRPr="006414D1">
        <w:rPr>
          <w:rFonts w:ascii="Arial" w:hAnsi="Arial" w:cs="Arial"/>
          <w:sz w:val="24"/>
          <w:szCs w:val="24"/>
        </w:rPr>
        <w:t>, якщо сума балів, одержаних за результатами підсумкової/семестрової перевірки успішності, дорівнює 100. Мінімально можлива кількість балів за поточний і модульний контроль упродовж семестру – 60.</w:t>
      </w:r>
    </w:p>
    <w:p w:rsidR="008613B0" w:rsidRPr="006414D1" w:rsidRDefault="008613B0" w:rsidP="0032013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Підсумкова оцінка з навчальної дисципліни розраховується з урахуванням балів, отриманих під час поточного контролю за накопичувальною системою. Сумарний результат у балах за семестр складає: "60 і більше балів – зараховано", "59 і менше балів – не зараховано" та заноситься у залікову "Відомість обліку успішності" навчальної дисципліни. </w:t>
      </w:r>
    </w:p>
    <w:p w:rsidR="00B527EF" w:rsidRPr="006414D1" w:rsidRDefault="00B527EF" w:rsidP="003201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14D1">
        <w:rPr>
          <w:rFonts w:ascii="Arial" w:hAnsi="Arial" w:cs="Arial"/>
          <w:b/>
          <w:bCs/>
          <w:sz w:val="24"/>
          <w:szCs w:val="24"/>
        </w:rPr>
        <w:t>Шкала оцінювання: національна та ЄКТС</w:t>
      </w:r>
    </w:p>
    <w:tbl>
      <w:tblPr>
        <w:tblpPr w:leftFromText="180" w:rightFromText="180" w:vertAnchor="text" w:horzAnchor="margin" w:tblpXSpec="center" w:tblpY="344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552"/>
        <w:gridCol w:w="992"/>
        <w:gridCol w:w="3685"/>
        <w:gridCol w:w="2410"/>
      </w:tblGrid>
      <w:tr w:rsidR="00B527EF" w:rsidRPr="006414D1" w:rsidTr="00B527EF">
        <w:trPr>
          <w:trHeight w:val="450"/>
        </w:trPr>
        <w:tc>
          <w:tcPr>
            <w:tcW w:w="2552" w:type="dxa"/>
            <w:vMerge w:val="restart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Оцінка</w:t>
            </w:r>
          </w:p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bCs/>
                <w:sz w:val="24"/>
                <w:szCs w:val="24"/>
              </w:rPr>
              <w:t>ЄКТС</w:t>
            </w:r>
          </w:p>
        </w:tc>
        <w:tc>
          <w:tcPr>
            <w:tcW w:w="6095" w:type="dxa"/>
            <w:gridSpan w:val="2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Оцінка за національною шкалою</w:t>
            </w:r>
          </w:p>
        </w:tc>
      </w:tr>
      <w:tr w:rsidR="00B527EF" w:rsidRPr="006414D1" w:rsidTr="00B527EF">
        <w:trPr>
          <w:trHeight w:val="450"/>
        </w:trPr>
        <w:tc>
          <w:tcPr>
            <w:tcW w:w="2552" w:type="dxa"/>
            <w:vMerge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для заліку</w:t>
            </w:r>
          </w:p>
        </w:tc>
      </w:tr>
      <w:tr w:rsidR="00B527EF" w:rsidRPr="006414D1" w:rsidTr="00B527EF">
        <w:trPr>
          <w:trHeight w:val="264"/>
        </w:trPr>
        <w:tc>
          <w:tcPr>
            <w:tcW w:w="2552" w:type="dxa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90 – 100</w:t>
            </w:r>
          </w:p>
        </w:tc>
        <w:tc>
          <w:tcPr>
            <w:tcW w:w="992" w:type="dxa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685" w:type="dxa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відмінно</w:t>
            </w:r>
          </w:p>
        </w:tc>
        <w:tc>
          <w:tcPr>
            <w:tcW w:w="2410" w:type="dxa"/>
            <w:vMerge w:val="restart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зараховано</w:t>
            </w:r>
          </w:p>
        </w:tc>
      </w:tr>
      <w:tr w:rsidR="00B527EF" w:rsidRPr="006414D1" w:rsidTr="00B527EF">
        <w:trPr>
          <w:trHeight w:val="194"/>
        </w:trPr>
        <w:tc>
          <w:tcPr>
            <w:tcW w:w="2552" w:type="dxa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82 – 89</w:t>
            </w:r>
          </w:p>
        </w:tc>
        <w:tc>
          <w:tcPr>
            <w:tcW w:w="992" w:type="dxa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685" w:type="dxa"/>
            <w:vMerge w:val="restart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добре</w:t>
            </w:r>
          </w:p>
        </w:tc>
        <w:tc>
          <w:tcPr>
            <w:tcW w:w="2410" w:type="dxa"/>
            <w:vMerge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7EF" w:rsidRPr="006414D1" w:rsidTr="00B527EF">
        <w:trPr>
          <w:trHeight w:val="60"/>
        </w:trPr>
        <w:tc>
          <w:tcPr>
            <w:tcW w:w="2552" w:type="dxa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74 – 81</w:t>
            </w:r>
          </w:p>
        </w:tc>
        <w:tc>
          <w:tcPr>
            <w:tcW w:w="992" w:type="dxa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685" w:type="dxa"/>
            <w:vMerge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7EF" w:rsidRPr="006414D1" w:rsidTr="00B527EF">
        <w:tc>
          <w:tcPr>
            <w:tcW w:w="2552" w:type="dxa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64 – 73</w:t>
            </w:r>
          </w:p>
        </w:tc>
        <w:tc>
          <w:tcPr>
            <w:tcW w:w="992" w:type="dxa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685" w:type="dxa"/>
            <w:vMerge w:val="restart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задовільно</w:t>
            </w:r>
          </w:p>
        </w:tc>
        <w:tc>
          <w:tcPr>
            <w:tcW w:w="2410" w:type="dxa"/>
            <w:vMerge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7EF" w:rsidRPr="006414D1" w:rsidTr="00B527EF">
        <w:tc>
          <w:tcPr>
            <w:tcW w:w="2552" w:type="dxa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60 – 63</w:t>
            </w:r>
          </w:p>
        </w:tc>
        <w:tc>
          <w:tcPr>
            <w:tcW w:w="992" w:type="dxa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685" w:type="dxa"/>
            <w:vMerge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7EF" w:rsidRPr="006414D1" w:rsidTr="00B527EF">
        <w:tc>
          <w:tcPr>
            <w:tcW w:w="2552" w:type="dxa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35 – 59</w:t>
            </w:r>
          </w:p>
        </w:tc>
        <w:tc>
          <w:tcPr>
            <w:tcW w:w="992" w:type="dxa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FX</w:t>
            </w:r>
          </w:p>
        </w:tc>
        <w:tc>
          <w:tcPr>
            <w:tcW w:w="3685" w:type="dxa"/>
            <w:vMerge w:val="restart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незадовільно</w:t>
            </w:r>
          </w:p>
        </w:tc>
        <w:tc>
          <w:tcPr>
            <w:tcW w:w="2410" w:type="dxa"/>
            <w:vMerge w:val="restart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не зараховано</w:t>
            </w:r>
          </w:p>
        </w:tc>
      </w:tr>
      <w:tr w:rsidR="00B527EF" w:rsidRPr="006414D1" w:rsidTr="00B527EF">
        <w:trPr>
          <w:trHeight w:val="60"/>
        </w:trPr>
        <w:tc>
          <w:tcPr>
            <w:tcW w:w="2552" w:type="dxa"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1 – 34</w:t>
            </w:r>
          </w:p>
        </w:tc>
        <w:tc>
          <w:tcPr>
            <w:tcW w:w="992" w:type="dxa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3685" w:type="dxa"/>
            <w:vMerge/>
            <w:vAlign w:val="center"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27EF" w:rsidRPr="006414D1" w:rsidRDefault="00B527EF" w:rsidP="003201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55E3" w:rsidRPr="006414D1" w:rsidRDefault="001555E3" w:rsidP="00320139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lang w:val="uk-UA"/>
        </w:rPr>
      </w:pPr>
    </w:p>
    <w:p w:rsidR="008613B0" w:rsidRPr="006414D1" w:rsidRDefault="008613B0" w:rsidP="00320139">
      <w:pPr>
        <w:pStyle w:val="21"/>
        <w:widowControl w:val="0"/>
        <w:spacing w:after="0" w:line="240" w:lineRule="auto"/>
        <w:jc w:val="center"/>
        <w:rPr>
          <w:rFonts w:ascii="Arial" w:hAnsi="Arial" w:cs="Arial"/>
          <w:b/>
          <w:sz w:val="24"/>
          <w:lang w:val="uk-UA"/>
        </w:rPr>
      </w:pPr>
      <w:r w:rsidRPr="006414D1">
        <w:rPr>
          <w:rFonts w:ascii="Arial" w:hAnsi="Arial" w:cs="Arial"/>
          <w:b/>
          <w:sz w:val="24"/>
          <w:lang w:val="uk-UA"/>
        </w:rPr>
        <w:lastRenderedPageBreak/>
        <w:t xml:space="preserve">Розподіл балів за тижнями </w:t>
      </w:r>
    </w:p>
    <w:p w:rsidR="008613B0" w:rsidRPr="006414D1" w:rsidRDefault="008613B0" w:rsidP="00320139">
      <w:pPr>
        <w:pStyle w:val="21"/>
        <w:widowControl w:val="0"/>
        <w:spacing w:after="0" w:line="240" w:lineRule="auto"/>
        <w:jc w:val="center"/>
        <w:rPr>
          <w:rFonts w:ascii="Arial" w:hAnsi="Arial" w:cs="Arial"/>
          <w:i/>
          <w:sz w:val="24"/>
          <w:lang w:val="uk-UA"/>
        </w:rPr>
      </w:pPr>
      <w:r w:rsidRPr="006414D1">
        <w:rPr>
          <w:rFonts w:ascii="Arial" w:hAnsi="Arial" w:cs="Arial"/>
          <w:i/>
          <w:sz w:val="24"/>
          <w:lang w:val="uk-UA"/>
        </w:rPr>
        <w:t>(вказати засоби оцінювання згідно з технологічною картою)</w:t>
      </w:r>
    </w:p>
    <w:tbl>
      <w:tblPr>
        <w:tblW w:w="5000" w:type="pct"/>
        <w:tblLook w:val="04A0"/>
      </w:tblPr>
      <w:tblGrid>
        <w:gridCol w:w="874"/>
        <w:gridCol w:w="1249"/>
        <w:gridCol w:w="1509"/>
        <w:gridCol w:w="548"/>
        <w:gridCol w:w="828"/>
        <w:gridCol w:w="1071"/>
        <w:gridCol w:w="548"/>
        <w:gridCol w:w="895"/>
        <w:gridCol w:w="890"/>
        <w:gridCol w:w="587"/>
        <w:gridCol w:w="587"/>
        <w:gridCol w:w="555"/>
      </w:tblGrid>
      <w:tr w:rsidR="008613B0" w:rsidRPr="006414D1" w:rsidTr="00320139">
        <w:trPr>
          <w:trHeight w:val="2858"/>
        </w:trPr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Теми змістового модуля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Лекції (активна робота)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Практичні заняття (активна робота)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Завдання за темами (робота на практичних заняттях)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Індивідуальні опитування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Компетентнісно-орієнтовані</w:t>
            </w:r>
            <w:proofErr w:type="spellEnd"/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завдання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Письмові контрольні роботи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Участь у науковій роботі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ВСЬОГО балів на тиждень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НАКОПИЧЕННЯ балів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Змістовий</w:t>
            </w: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модуль 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8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Змістовий</w:t>
            </w: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модуль 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8613B0" w:rsidRPr="006414D1" w:rsidTr="00D110F1">
        <w:trPr>
          <w:trHeight w:val="20"/>
        </w:trPr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Наукова робота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13B0" w:rsidRPr="006414D1" w:rsidTr="00D110F1">
        <w:trPr>
          <w:trHeight w:val="20"/>
        </w:trPr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7C38C6" w:rsidRPr="006414D1" w:rsidRDefault="007C38C6" w:rsidP="006414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1B5A" w:rsidRPr="00320139" w:rsidRDefault="00211B5A" w:rsidP="006414D1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139">
        <w:rPr>
          <w:rFonts w:ascii="Arial" w:hAnsi="Arial" w:cs="Arial"/>
          <w:b/>
          <w:sz w:val="24"/>
          <w:szCs w:val="24"/>
        </w:rPr>
        <w:t xml:space="preserve">5. </w:t>
      </w:r>
      <w:r w:rsidR="007C38C6" w:rsidRPr="00320139">
        <w:rPr>
          <w:rFonts w:ascii="Arial" w:hAnsi="Arial" w:cs="Arial"/>
          <w:b/>
          <w:sz w:val="24"/>
          <w:szCs w:val="24"/>
        </w:rPr>
        <w:t>Рекомендована література</w:t>
      </w:r>
      <w:r w:rsidRPr="00320139">
        <w:rPr>
          <w:rFonts w:ascii="Arial" w:hAnsi="Arial" w:cs="Arial"/>
          <w:b/>
          <w:sz w:val="24"/>
          <w:szCs w:val="24"/>
        </w:rPr>
        <w:t xml:space="preserve"> </w:t>
      </w:r>
    </w:p>
    <w:p w:rsidR="00211B5A" w:rsidRPr="006414D1" w:rsidRDefault="00211B5A" w:rsidP="006414D1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b/>
          <w:sz w:val="24"/>
          <w:szCs w:val="24"/>
        </w:rPr>
        <w:t>5.1. Основна</w:t>
      </w:r>
    </w:p>
    <w:p w:rsidR="007C38C6" w:rsidRPr="006414D1" w:rsidRDefault="007C38C6" w:rsidP="006414D1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en-US" w:eastAsia="uk-UA"/>
        </w:rPr>
      </w:pP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Cate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Farrall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, Marianne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Lindsley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>. Professional English in Use. Marketing</w:t>
      </w:r>
      <w:r w:rsidRPr="006414D1">
        <w:rPr>
          <w:rFonts w:ascii="Arial" w:hAnsi="Arial" w:cs="Arial"/>
          <w:sz w:val="24"/>
          <w:szCs w:val="24"/>
          <w:lang w:eastAsia="uk-UA"/>
        </w:rPr>
        <w:t xml:space="preserve"> </w:t>
      </w:r>
      <w:r w:rsidRPr="006414D1">
        <w:rPr>
          <w:rFonts w:ascii="Arial" w:hAnsi="Arial" w:cs="Arial"/>
          <w:sz w:val="24"/>
          <w:szCs w:val="24"/>
          <w:lang w:val="en-GB" w:eastAsia="uk-UA"/>
        </w:rPr>
        <w:t>/</w:t>
      </w:r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Farrall</w:t>
      </w:r>
      <w:proofErr w:type="spellEnd"/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Cate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, 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Lindsley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Marianne. –  Cambridge University Press. – 2008. – 144 p.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414D1">
        <w:rPr>
          <w:rFonts w:ascii="Arial" w:hAnsi="Arial" w:cs="Arial"/>
          <w:bCs/>
          <w:sz w:val="24"/>
          <w:szCs w:val="24"/>
          <w:lang w:val="en-US"/>
        </w:rPr>
        <w:t xml:space="preserve">Jones John Philip. International Advertising: Realities and Myths / John Philip Jones. </w:t>
      </w:r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– </w:t>
      </w:r>
      <w:r w:rsidRPr="006414D1">
        <w:rPr>
          <w:rFonts w:ascii="Arial" w:hAnsi="Arial" w:cs="Arial"/>
          <w:bCs/>
          <w:sz w:val="24"/>
          <w:szCs w:val="24"/>
          <w:lang w:val="en-US"/>
        </w:rPr>
        <w:t>Sage Publication Inc</w:t>
      </w:r>
      <w:r w:rsidRPr="006414D1">
        <w:rPr>
          <w:rFonts w:ascii="Arial" w:hAnsi="Arial" w:cs="Arial"/>
          <w:bCs/>
          <w:sz w:val="24"/>
          <w:szCs w:val="24"/>
        </w:rPr>
        <w:t>.</w:t>
      </w:r>
      <w:r w:rsidRPr="006414D1">
        <w:rPr>
          <w:rFonts w:ascii="Arial" w:hAnsi="Arial" w:cs="Arial"/>
          <w:bCs/>
          <w:sz w:val="24"/>
          <w:szCs w:val="24"/>
          <w:lang w:val="en-GB"/>
        </w:rPr>
        <w:t xml:space="preserve"> –</w:t>
      </w:r>
      <w:r w:rsidRPr="006414D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6414D1">
        <w:rPr>
          <w:rFonts w:ascii="Arial" w:hAnsi="Arial" w:cs="Arial"/>
          <w:bCs/>
          <w:sz w:val="24"/>
          <w:szCs w:val="24"/>
        </w:rPr>
        <w:t>2004</w:t>
      </w:r>
      <w:r w:rsidRPr="006414D1">
        <w:rPr>
          <w:rFonts w:ascii="Arial" w:hAnsi="Arial" w:cs="Arial"/>
          <w:bCs/>
          <w:sz w:val="24"/>
          <w:szCs w:val="24"/>
          <w:lang w:val="en-US"/>
        </w:rPr>
        <w:t>. – 411 p.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en-US" w:eastAsia="uk-UA"/>
        </w:rPr>
      </w:pP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Mooij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de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Marieke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. Consumer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Behaviour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and Culture. Consequence for Global Marketing and Advertising /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Marieke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Mooij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>.  – Sage Publications, Inc., Los Angeles. – 2011. – 403 p.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en-US" w:eastAsia="uk-UA"/>
        </w:rPr>
      </w:pP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Mooij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de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Marieke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. Global Marketing and Advertising. Understanding Cultural Paradoxes /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Marieke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Mooij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. – Third Edition. Sage Publications, Inc., Los Angeles. – 2010. – 322 p. 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en-US" w:eastAsia="uk-UA"/>
        </w:rPr>
      </w:pPr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Mueller Barbara. Dynamics of International Advertising. Theoretical and Practical Perspectives / Barbara Mueller. –  Peter Lang Publishing, Inc., New York. – 2008. – 342 p.   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en-US" w:eastAsia="uk-UA"/>
        </w:rPr>
      </w:pP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Pardun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J. Carol. Advertising and Society. Controversies and Consequences / J. Carol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Pardun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>. – A Joan Wiley &amp; Sons, Ltd., Publication, Singapore. – 2009. – 209 p.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en-US" w:eastAsia="uk-UA"/>
        </w:rPr>
      </w:pPr>
      <w:r w:rsidRPr="006414D1">
        <w:rPr>
          <w:rFonts w:ascii="Arial" w:hAnsi="Arial" w:cs="Arial"/>
          <w:sz w:val="24"/>
          <w:szCs w:val="24"/>
          <w:lang w:val="en-US" w:eastAsia="uk-UA"/>
        </w:rPr>
        <w:lastRenderedPageBreak/>
        <w:t xml:space="preserve"> Ricks David A. Blunders in International Business / David A. Ricks. – Third edition. Blackwell Business. – 2004. – 186 p.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en-US" w:eastAsia="uk-UA"/>
        </w:rPr>
      </w:pPr>
      <w:r w:rsidRPr="006414D1">
        <w:rPr>
          <w:rFonts w:ascii="Arial" w:hAnsi="Arial" w:cs="Arial"/>
          <w:sz w:val="24"/>
          <w:szCs w:val="24"/>
          <w:lang w:val="en-US" w:eastAsia="uk-UA"/>
        </w:rPr>
        <w:t>Simon Sweeney. Test your professional English. Marketing / Sweeney Simon. – Penguin English. – 2007. – 106 p.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6414D1">
        <w:rPr>
          <w:rFonts w:ascii="Arial" w:hAnsi="Arial" w:cs="Arial"/>
          <w:sz w:val="24"/>
          <w:szCs w:val="24"/>
          <w:lang w:val="en-US" w:eastAsia="uk-UA"/>
        </w:rPr>
        <w:t>Sutherland Max</w:t>
      </w:r>
      <w:r w:rsidRPr="006414D1">
        <w:rPr>
          <w:rFonts w:ascii="Arial" w:hAnsi="Arial" w:cs="Arial"/>
          <w:sz w:val="24"/>
          <w:szCs w:val="24"/>
          <w:lang w:eastAsia="uk-UA"/>
        </w:rPr>
        <w:t>,</w:t>
      </w:r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Sylvester Alice K. Advertising and the Mind of the Consumer: What Works, What Doesn't, and Why / Max</w:t>
      </w:r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</w:t>
      </w:r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Sutherland, Alice K. Sylvester. – St.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Leonards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>, N.S.W. – 200</w:t>
      </w:r>
      <w:r w:rsidRPr="006414D1">
        <w:rPr>
          <w:rFonts w:ascii="Arial" w:hAnsi="Arial" w:cs="Arial"/>
          <w:sz w:val="24"/>
          <w:szCs w:val="24"/>
          <w:lang w:eastAsia="uk-UA"/>
        </w:rPr>
        <w:t>0</w:t>
      </w:r>
      <w:r w:rsidRPr="006414D1">
        <w:rPr>
          <w:rFonts w:ascii="Arial" w:hAnsi="Arial" w:cs="Arial"/>
          <w:sz w:val="24"/>
          <w:szCs w:val="24"/>
          <w:lang w:val="en-US" w:eastAsia="uk-UA"/>
        </w:rPr>
        <w:t>.</w:t>
      </w:r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– 338 p. 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Конецкая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В.П. Социология коммуникации: [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учебное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пособие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 для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вузов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] / В.П.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Конецкая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– М.: Международный университет бизнеса и управления, 2007. – 304с.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Лисица Н.М. Реклама в современном обществе: [</w:t>
      </w:r>
      <w:r w:rsidRPr="006414D1">
        <w:rPr>
          <w:rFonts w:ascii="Arial" w:hAnsi="Arial" w:cs="Arial"/>
          <w:sz w:val="24"/>
          <w:szCs w:val="24"/>
          <w:lang w:eastAsia="uk-UA"/>
        </w:rPr>
        <w:t>монографія</w:t>
      </w:r>
      <w:r w:rsidRPr="006414D1">
        <w:rPr>
          <w:rFonts w:ascii="Arial" w:hAnsi="Arial" w:cs="Arial"/>
          <w:sz w:val="24"/>
          <w:szCs w:val="24"/>
          <w:lang w:val="ru-RU" w:eastAsia="uk-UA"/>
        </w:rPr>
        <w:t>] / Н.М. Лисица. – Х.: „Основа”, 2009. – 272 с.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Лисица Н.М.,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Бєлікова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Ю. В.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Соціологія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реклами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>: [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навч.посібник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для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студентів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вищих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навч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</w:t>
      </w:r>
      <w:r w:rsidRPr="006414D1">
        <w:rPr>
          <w:rFonts w:ascii="Arial" w:hAnsi="Arial" w:cs="Arial"/>
          <w:sz w:val="24"/>
          <w:szCs w:val="24"/>
          <w:lang w:eastAsia="uk-UA"/>
        </w:rPr>
        <w:t>з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акладів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] / Н.М. Лисица, Ю. В.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Бєлікова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– Х.: ХНУ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імені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В.Н.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Каразіна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>, 2012. – 208 с.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Лебедев-Любимов А. Н. Психология рекламы / А. Н. Лебедев-Любимов. – М.: Питер, 2003. – 608 с.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Нильсон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Т. Конкурентный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брендинг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/ Т.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Нильсон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>. – СПб.: Питер, 2003. – 230 с.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Ромат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 Е.В. Реклама / Е.В.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Ромат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; </w:t>
      </w:r>
      <w:r w:rsidRPr="006414D1">
        <w:rPr>
          <w:rFonts w:ascii="Arial" w:hAnsi="Arial" w:cs="Arial"/>
          <w:sz w:val="24"/>
          <w:szCs w:val="24"/>
        </w:rPr>
        <w:t>[</w:t>
      </w:r>
      <w:r w:rsidRPr="006414D1">
        <w:rPr>
          <w:rFonts w:ascii="Arial" w:hAnsi="Arial" w:cs="Arial"/>
          <w:sz w:val="24"/>
          <w:szCs w:val="24"/>
          <w:lang w:val="ru-RU" w:eastAsia="uk-UA"/>
        </w:rPr>
        <w:t>5</w:t>
      </w:r>
      <w:r w:rsidRPr="006414D1">
        <w:rPr>
          <w:rFonts w:ascii="Arial" w:hAnsi="Arial" w:cs="Arial"/>
          <w:sz w:val="24"/>
          <w:szCs w:val="24"/>
        </w:rPr>
        <w:t xml:space="preserve">-е </w:t>
      </w:r>
      <w:proofErr w:type="spellStart"/>
      <w:r w:rsidRPr="006414D1">
        <w:rPr>
          <w:rFonts w:ascii="Arial" w:hAnsi="Arial" w:cs="Arial"/>
          <w:sz w:val="24"/>
          <w:szCs w:val="24"/>
        </w:rPr>
        <w:t>изд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6414D1">
        <w:rPr>
          <w:rFonts w:ascii="Arial" w:hAnsi="Arial" w:cs="Arial"/>
          <w:sz w:val="24"/>
          <w:szCs w:val="24"/>
        </w:rPr>
        <w:t>перераб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и </w:t>
      </w:r>
      <w:proofErr w:type="spellStart"/>
      <w:r w:rsidRPr="006414D1">
        <w:rPr>
          <w:rFonts w:ascii="Arial" w:hAnsi="Arial" w:cs="Arial"/>
          <w:sz w:val="24"/>
          <w:szCs w:val="24"/>
        </w:rPr>
        <w:t>доп</w:t>
      </w:r>
      <w:proofErr w:type="spellEnd"/>
      <w:r w:rsidRPr="006414D1">
        <w:rPr>
          <w:rFonts w:ascii="Arial" w:hAnsi="Arial" w:cs="Arial"/>
          <w:sz w:val="24"/>
          <w:szCs w:val="24"/>
        </w:rPr>
        <w:t>.]</w:t>
      </w:r>
      <w:r w:rsidRPr="006414D1">
        <w:rPr>
          <w:rFonts w:ascii="Arial" w:hAnsi="Arial" w:cs="Arial"/>
          <w:sz w:val="24"/>
          <w:szCs w:val="24"/>
          <w:lang w:val="ru-RU"/>
        </w:rPr>
        <w:t xml:space="preserve">. </w:t>
      </w:r>
      <w:r w:rsidRPr="006414D1">
        <w:rPr>
          <w:rFonts w:ascii="Arial" w:hAnsi="Arial" w:cs="Arial"/>
          <w:sz w:val="24"/>
          <w:szCs w:val="24"/>
          <w:lang w:val="ru-RU" w:eastAsia="uk-UA"/>
        </w:rPr>
        <w:t>– СПб.:  Питер,  2002. – 544 с.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Ученова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В.В., Старых Н.В. История рекламы / В.В.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Ученова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, Н.В. Старых. – СПб.: Питер, 2002. – 304 </w:t>
      </w:r>
      <w:r w:rsidRPr="006414D1">
        <w:rPr>
          <w:rFonts w:ascii="Arial" w:hAnsi="Arial" w:cs="Arial"/>
          <w:sz w:val="24"/>
          <w:szCs w:val="24"/>
          <w:lang w:eastAsia="uk-UA"/>
        </w:rPr>
        <w:t xml:space="preserve">с. 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>Уэбстер Ф. Теории информационного общества: [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пе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>р. с англ.] / Ф. Уэбстер – М.: Аспект-Пресс, 2004. – 400 с.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>Федотова Л.Н. Социология массовой коммуникации: [учебник для вузов] / Л.Н. Федотова. – СПб.: Питер, 2004. – 400 с.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Федотова Л. Социология рекламной деятельности / Л.Н. Федотова.  – М.: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Гардарики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>, 2002. – 272 с.</w:t>
      </w:r>
    </w:p>
    <w:p w:rsidR="00845EA7" w:rsidRPr="006414D1" w:rsidRDefault="00845EA7" w:rsidP="006414D1">
      <w:pPr>
        <w:numPr>
          <w:ilvl w:val="0"/>
          <w:numId w:val="29"/>
        </w:numPr>
        <w:spacing w:after="0"/>
        <w:ind w:left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Шатин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Ю.В. Построение рекламных текстов / Ю.В.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Шатин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– М.: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Бератор-Пресс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>, 2002. – 128 с.</w:t>
      </w:r>
    </w:p>
    <w:p w:rsidR="00211B5A" w:rsidRPr="006414D1" w:rsidRDefault="00211B5A" w:rsidP="006414D1">
      <w:pPr>
        <w:jc w:val="center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b/>
          <w:sz w:val="24"/>
          <w:szCs w:val="24"/>
        </w:rPr>
        <w:t>5.2. Додаткова</w:t>
      </w:r>
    </w:p>
    <w:p w:rsidR="00845EA7" w:rsidRPr="006414D1" w:rsidRDefault="00845EA7" w:rsidP="006414D1">
      <w:pPr>
        <w:pStyle w:val="a7"/>
        <w:widowControl/>
        <w:numPr>
          <w:ilvl w:val="0"/>
          <w:numId w:val="30"/>
        </w:numPr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GB" w:eastAsia="uk-UA"/>
        </w:rPr>
      </w:pP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Бєлікова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Ю.В.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Гендерні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бізнес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ідентичності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та реклама: [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монографія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] / Ю.В.  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Бєлікова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 . –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Харків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: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Вид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. ХНУ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імені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 В.Н.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Каразіна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>, 2009. – 160 с.</w:t>
      </w:r>
    </w:p>
    <w:p w:rsidR="00845EA7" w:rsidRPr="006414D1" w:rsidRDefault="00845EA7" w:rsidP="006414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Борисов Б.Л. </w:t>
      </w:r>
      <w:proofErr w:type="spellStart"/>
      <w:r w:rsidRPr="006414D1">
        <w:rPr>
          <w:rFonts w:ascii="Arial" w:hAnsi="Arial" w:cs="Arial"/>
          <w:sz w:val="24"/>
          <w:szCs w:val="24"/>
        </w:rPr>
        <w:t>Технологии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рекламы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и </w:t>
      </w:r>
      <w:r w:rsidRPr="006414D1">
        <w:rPr>
          <w:rFonts w:ascii="Arial" w:hAnsi="Arial" w:cs="Arial"/>
          <w:sz w:val="24"/>
          <w:szCs w:val="24"/>
          <w:lang w:val="en-US"/>
        </w:rPr>
        <w:t>PR</w:t>
      </w:r>
      <w:r w:rsidRPr="006414D1">
        <w:rPr>
          <w:rFonts w:ascii="Arial" w:hAnsi="Arial" w:cs="Arial"/>
          <w:sz w:val="24"/>
          <w:szCs w:val="24"/>
        </w:rPr>
        <w:t xml:space="preserve">: </w:t>
      </w:r>
      <w:r w:rsidRPr="006414D1">
        <w:rPr>
          <w:rFonts w:ascii="Arial" w:hAnsi="Arial" w:cs="Arial"/>
          <w:sz w:val="24"/>
          <w:szCs w:val="24"/>
          <w:lang w:val="ru-RU"/>
        </w:rPr>
        <w:t>[</w:t>
      </w:r>
      <w:proofErr w:type="spellStart"/>
      <w:r w:rsidRPr="006414D1">
        <w:rPr>
          <w:rFonts w:ascii="Arial" w:hAnsi="Arial" w:cs="Arial"/>
          <w:sz w:val="24"/>
          <w:szCs w:val="24"/>
        </w:rPr>
        <w:t>учебное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пособие</w:t>
      </w:r>
      <w:proofErr w:type="spellEnd"/>
      <w:r w:rsidRPr="006414D1">
        <w:rPr>
          <w:rFonts w:ascii="Arial" w:hAnsi="Arial" w:cs="Arial"/>
          <w:sz w:val="24"/>
          <w:szCs w:val="24"/>
          <w:lang w:val="ru-RU"/>
        </w:rPr>
        <w:t xml:space="preserve">] / </w:t>
      </w:r>
      <w:r w:rsidRPr="006414D1">
        <w:rPr>
          <w:rFonts w:ascii="Arial" w:hAnsi="Arial" w:cs="Arial"/>
          <w:sz w:val="24"/>
          <w:szCs w:val="24"/>
        </w:rPr>
        <w:t>Б.Л. Борисов</w:t>
      </w:r>
      <w:r w:rsidRPr="006414D1">
        <w:rPr>
          <w:rFonts w:ascii="Arial" w:hAnsi="Arial" w:cs="Arial"/>
          <w:sz w:val="24"/>
          <w:szCs w:val="24"/>
          <w:lang w:val="ru-RU"/>
        </w:rPr>
        <w:t xml:space="preserve">. </w:t>
      </w:r>
      <w:r w:rsidRPr="006414D1">
        <w:rPr>
          <w:rFonts w:ascii="Arial" w:hAnsi="Arial" w:cs="Arial"/>
          <w:sz w:val="24"/>
          <w:szCs w:val="24"/>
        </w:rPr>
        <w:t>– М., 2001. – 624 с.</w:t>
      </w:r>
    </w:p>
    <w:p w:rsidR="00845EA7" w:rsidRPr="006414D1" w:rsidRDefault="00845EA7" w:rsidP="006414D1">
      <w:pPr>
        <w:pStyle w:val="a7"/>
        <w:widowControl/>
        <w:numPr>
          <w:ilvl w:val="0"/>
          <w:numId w:val="30"/>
        </w:numPr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lang w:eastAsia="uk-UA"/>
        </w:rPr>
      </w:pP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Владимирська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А.,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Владимирський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П. Реклама: [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навчальний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посібник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] / А.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Владимирська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,  П. 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Владимирський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. – К: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Кондор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, 2009. – 334 с. </w:t>
      </w:r>
    </w:p>
    <w:p w:rsidR="00845EA7" w:rsidRPr="006414D1" w:rsidRDefault="00845EA7" w:rsidP="006414D1">
      <w:pPr>
        <w:pStyle w:val="a7"/>
        <w:widowControl/>
        <w:numPr>
          <w:ilvl w:val="0"/>
          <w:numId w:val="30"/>
        </w:numPr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 w:eastAsia="uk-UA"/>
        </w:rPr>
      </w:pP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Гесаненко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М.А. </w:t>
      </w: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Панельне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дослідження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з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вивчення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телеаудиторії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України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// Маркетинг і реклама. </w:t>
      </w:r>
      <w:r w:rsidRPr="006414D1">
        <w:rPr>
          <w:rFonts w:ascii="Arial" w:hAnsi="Arial" w:cs="Arial"/>
          <w:sz w:val="24"/>
          <w:szCs w:val="24"/>
          <w:lang w:val="ru-RU" w:eastAsia="uk-UA"/>
        </w:rPr>
        <w:t>–</w:t>
      </w:r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2007. </w:t>
      </w: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– </w:t>
      </w:r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№11. – С.13-21.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Ионин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 Л.Г.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Социология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культуры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>: [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учебное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пособие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 для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вузов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>] / Л.Г.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Ионин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; </w:t>
      </w:r>
      <w:r w:rsidRPr="006414D1">
        <w:rPr>
          <w:rFonts w:ascii="Arial" w:hAnsi="Arial" w:cs="Arial"/>
          <w:sz w:val="24"/>
          <w:szCs w:val="24"/>
        </w:rPr>
        <w:t xml:space="preserve">[4-е </w:t>
      </w:r>
      <w:proofErr w:type="spellStart"/>
      <w:r w:rsidRPr="006414D1">
        <w:rPr>
          <w:rFonts w:ascii="Arial" w:hAnsi="Arial" w:cs="Arial"/>
          <w:sz w:val="24"/>
          <w:szCs w:val="24"/>
        </w:rPr>
        <w:t>изд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6414D1">
        <w:rPr>
          <w:rFonts w:ascii="Arial" w:hAnsi="Arial" w:cs="Arial"/>
          <w:sz w:val="24"/>
          <w:szCs w:val="24"/>
        </w:rPr>
        <w:t>перераб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и </w:t>
      </w:r>
      <w:proofErr w:type="spellStart"/>
      <w:r w:rsidRPr="006414D1">
        <w:rPr>
          <w:rFonts w:ascii="Arial" w:hAnsi="Arial" w:cs="Arial"/>
          <w:sz w:val="24"/>
          <w:szCs w:val="24"/>
        </w:rPr>
        <w:t>доп</w:t>
      </w:r>
      <w:proofErr w:type="spellEnd"/>
      <w:r w:rsidRPr="006414D1">
        <w:rPr>
          <w:rFonts w:ascii="Arial" w:hAnsi="Arial" w:cs="Arial"/>
          <w:sz w:val="24"/>
          <w:szCs w:val="24"/>
        </w:rPr>
        <w:t>.]. – М.: ГУ ВШЭ, 2004. – 428 с.  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Іванов В.Ф. Контент–аналіз. Методологія і методика дослідження ЗМІ / В.Ф. Іванов. – К.: КДУ, 2004.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Лисиця Н. М. Реклама </w:t>
      </w:r>
      <w:proofErr w:type="spellStart"/>
      <w:r w:rsidRPr="006414D1">
        <w:rPr>
          <w:rFonts w:ascii="Arial" w:hAnsi="Arial" w:cs="Arial"/>
          <w:sz w:val="24"/>
          <w:szCs w:val="24"/>
        </w:rPr>
        <w:t>как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фактор </w:t>
      </w:r>
      <w:proofErr w:type="spellStart"/>
      <w:r w:rsidRPr="006414D1">
        <w:rPr>
          <w:rFonts w:ascii="Arial" w:hAnsi="Arial" w:cs="Arial"/>
          <w:sz w:val="24"/>
          <w:szCs w:val="24"/>
        </w:rPr>
        <w:t>формирования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потребительской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компетентности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Зб. </w:t>
      </w:r>
      <w:proofErr w:type="spellStart"/>
      <w:r w:rsidRPr="006414D1">
        <w:rPr>
          <w:rFonts w:ascii="Arial" w:hAnsi="Arial" w:cs="Arial"/>
          <w:sz w:val="24"/>
          <w:szCs w:val="24"/>
        </w:rPr>
        <w:t>науков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праць: Методологія, теорія та практика соціологічного аналізу сучасного суспільства, </w:t>
      </w:r>
      <w:proofErr w:type="spellStart"/>
      <w:r w:rsidRPr="006414D1">
        <w:rPr>
          <w:rFonts w:ascii="Arial" w:hAnsi="Arial" w:cs="Arial"/>
          <w:sz w:val="24"/>
          <w:szCs w:val="24"/>
        </w:rPr>
        <w:t>Харк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нац. </w:t>
      </w:r>
      <w:proofErr w:type="spellStart"/>
      <w:r w:rsidRPr="006414D1">
        <w:rPr>
          <w:rFonts w:ascii="Arial" w:hAnsi="Arial" w:cs="Arial"/>
          <w:sz w:val="24"/>
          <w:szCs w:val="24"/>
        </w:rPr>
        <w:t>універ</w:t>
      </w:r>
      <w:proofErr w:type="spellEnd"/>
      <w:r w:rsidRPr="006414D1">
        <w:rPr>
          <w:rFonts w:ascii="Arial" w:hAnsi="Arial" w:cs="Arial"/>
          <w:sz w:val="24"/>
          <w:szCs w:val="24"/>
        </w:rPr>
        <w:t>. ім. В.Н.</w:t>
      </w:r>
      <w:proofErr w:type="spellStart"/>
      <w:r w:rsidRPr="006414D1">
        <w:rPr>
          <w:rFonts w:ascii="Arial" w:hAnsi="Arial" w:cs="Arial"/>
          <w:sz w:val="24"/>
          <w:szCs w:val="24"/>
        </w:rPr>
        <w:t>Каразіна</w:t>
      </w:r>
      <w:proofErr w:type="spellEnd"/>
      <w:r w:rsidRPr="006414D1">
        <w:rPr>
          <w:rFonts w:ascii="Arial" w:hAnsi="Arial" w:cs="Arial"/>
          <w:sz w:val="24"/>
          <w:szCs w:val="24"/>
        </w:rPr>
        <w:t>, 2007, с. 459 – 462.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lastRenderedPageBreak/>
        <w:t xml:space="preserve">Любимов А. Н. </w:t>
      </w:r>
      <w:proofErr w:type="spellStart"/>
      <w:r w:rsidRPr="006414D1">
        <w:rPr>
          <w:rFonts w:ascii="Arial" w:hAnsi="Arial" w:cs="Arial"/>
          <w:sz w:val="24"/>
          <w:szCs w:val="24"/>
        </w:rPr>
        <w:t>Психология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рекламы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/ А. Н. Любимов;  </w:t>
      </w:r>
      <w:r w:rsidRPr="006414D1">
        <w:rPr>
          <w:rFonts w:ascii="Arial" w:hAnsi="Arial" w:cs="Arial"/>
          <w:sz w:val="24"/>
          <w:szCs w:val="24"/>
          <w:lang w:val="ru-RU"/>
        </w:rPr>
        <w:t>[</w:t>
      </w:r>
      <w:r w:rsidRPr="006414D1">
        <w:rPr>
          <w:rFonts w:ascii="Arial" w:hAnsi="Arial" w:cs="Arial"/>
          <w:sz w:val="24"/>
          <w:szCs w:val="24"/>
        </w:rPr>
        <w:t xml:space="preserve">2-е </w:t>
      </w:r>
      <w:proofErr w:type="spellStart"/>
      <w:r w:rsidRPr="006414D1">
        <w:rPr>
          <w:rFonts w:ascii="Arial" w:hAnsi="Arial" w:cs="Arial"/>
          <w:sz w:val="24"/>
          <w:szCs w:val="24"/>
        </w:rPr>
        <w:t>изд</w:t>
      </w:r>
      <w:proofErr w:type="spellEnd"/>
      <w:r w:rsidRPr="006414D1">
        <w:rPr>
          <w:rFonts w:ascii="Arial" w:hAnsi="Arial" w:cs="Arial"/>
          <w:sz w:val="24"/>
          <w:szCs w:val="24"/>
        </w:rPr>
        <w:t>.</w:t>
      </w:r>
      <w:r w:rsidRPr="006414D1">
        <w:rPr>
          <w:rFonts w:ascii="Arial" w:hAnsi="Arial" w:cs="Arial"/>
          <w:sz w:val="24"/>
          <w:szCs w:val="24"/>
          <w:lang w:val="ru-RU"/>
        </w:rPr>
        <w:t>].</w:t>
      </w:r>
      <w:r w:rsidRPr="006414D1">
        <w:rPr>
          <w:rFonts w:ascii="Arial" w:hAnsi="Arial" w:cs="Arial"/>
          <w:sz w:val="24"/>
          <w:szCs w:val="24"/>
        </w:rPr>
        <w:t xml:space="preserve"> –</w:t>
      </w:r>
      <w:r w:rsidRPr="006414D1">
        <w:rPr>
          <w:rFonts w:ascii="Arial" w:hAnsi="Arial" w:cs="Arial"/>
          <w:sz w:val="24"/>
          <w:szCs w:val="24"/>
          <w:lang w:val="ru-RU"/>
        </w:rPr>
        <w:t xml:space="preserve"> </w:t>
      </w:r>
      <w:r w:rsidRPr="006414D1">
        <w:rPr>
          <w:rFonts w:ascii="Arial" w:hAnsi="Arial" w:cs="Arial"/>
          <w:sz w:val="24"/>
          <w:szCs w:val="24"/>
        </w:rPr>
        <w:t xml:space="preserve">Н.Новгород: </w:t>
      </w:r>
      <w:proofErr w:type="spellStart"/>
      <w:r w:rsidRPr="006414D1">
        <w:rPr>
          <w:rFonts w:ascii="Arial" w:hAnsi="Arial" w:cs="Arial"/>
          <w:sz w:val="24"/>
          <w:szCs w:val="24"/>
        </w:rPr>
        <w:t>Питер</w:t>
      </w:r>
      <w:proofErr w:type="spellEnd"/>
      <w:r w:rsidRPr="006414D1">
        <w:rPr>
          <w:rFonts w:ascii="Arial" w:hAnsi="Arial" w:cs="Arial"/>
          <w:sz w:val="24"/>
          <w:szCs w:val="24"/>
        </w:rPr>
        <w:t>, 2008. – 384 с.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14D1">
        <w:rPr>
          <w:rFonts w:ascii="Arial" w:hAnsi="Arial" w:cs="Arial"/>
          <w:sz w:val="24"/>
          <w:szCs w:val="24"/>
        </w:rPr>
        <w:t>Кармин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А.С. </w:t>
      </w:r>
      <w:proofErr w:type="spellStart"/>
      <w:r w:rsidRPr="006414D1">
        <w:rPr>
          <w:rFonts w:ascii="Arial" w:hAnsi="Arial" w:cs="Arial"/>
          <w:sz w:val="24"/>
          <w:szCs w:val="24"/>
        </w:rPr>
        <w:t>Психология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рекламы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/ А.С. </w:t>
      </w:r>
      <w:proofErr w:type="spellStart"/>
      <w:r w:rsidRPr="006414D1">
        <w:rPr>
          <w:rFonts w:ascii="Arial" w:hAnsi="Arial" w:cs="Arial"/>
          <w:sz w:val="24"/>
          <w:szCs w:val="24"/>
        </w:rPr>
        <w:t>Кармин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- СПб.: ДНК, 2004. – 509 c. 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 Масова комунікація: [підручник] / А.З. Москаленко, Л.В. </w:t>
      </w:r>
      <w:proofErr w:type="spellStart"/>
      <w:r w:rsidRPr="006414D1">
        <w:rPr>
          <w:rFonts w:ascii="Arial" w:hAnsi="Arial" w:cs="Arial"/>
          <w:sz w:val="24"/>
          <w:szCs w:val="24"/>
        </w:rPr>
        <w:t>Губерський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, В.Ф. Іванов,  В.А. Вергун. – К.: Либідь, 2007. – 216 с. 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Матанцев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А.Н. </w:t>
      </w:r>
      <w:proofErr w:type="spellStart"/>
      <w:r w:rsidRPr="006414D1">
        <w:rPr>
          <w:rFonts w:ascii="Arial" w:hAnsi="Arial" w:cs="Arial"/>
          <w:sz w:val="24"/>
          <w:szCs w:val="24"/>
        </w:rPr>
        <w:t>Эффективность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рекламы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: </w:t>
      </w:r>
      <w:r w:rsidRPr="006414D1">
        <w:rPr>
          <w:rFonts w:ascii="Arial" w:hAnsi="Arial" w:cs="Arial"/>
          <w:sz w:val="24"/>
          <w:szCs w:val="24"/>
          <w:lang w:val="ru-RU"/>
        </w:rPr>
        <w:t>[</w:t>
      </w:r>
      <w:proofErr w:type="spellStart"/>
      <w:r w:rsidRPr="006414D1">
        <w:rPr>
          <w:rFonts w:ascii="Arial" w:hAnsi="Arial" w:cs="Arial"/>
          <w:sz w:val="24"/>
          <w:szCs w:val="24"/>
        </w:rPr>
        <w:t>учебное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пособие</w:t>
      </w:r>
      <w:proofErr w:type="spellEnd"/>
      <w:r w:rsidRPr="006414D1">
        <w:rPr>
          <w:rFonts w:ascii="Arial" w:hAnsi="Arial" w:cs="Arial"/>
          <w:sz w:val="24"/>
          <w:szCs w:val="24"/>
          <w:lang w:val="ru-RU"/>
        </w:rPr>
        <w:t>] /</w:t>
      </w:r>
      <w:r w:rsidRPr="006414D1">
        <w:rPr>
          <w:rFonts w:ascii="Arial" w:hAnsi="Arial" w:cs="Arial"/>
          <w:sz w:val="24"/>
          <w:szCs w:val="24"/>
        </w:rPr>
        <w:t xml:space="preserve"> А.Н. </w:t>
      </w:r>
      <w:r w:rsidRPr="006414D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Матанцев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– М.: </w:t>
      </w:r>
      <w:proofErr w:type="spellStart"/>
      <w:r w:rsidRPr="006414D1">
        <w:rPr>
          <w:rFonts w:ascii="Arial" w:hAnsi="Arial" w:cs="Arial"/>
          <w:sz w:val="24"/>
          <w:szCs w:val="24"/>
        </w:rPr>
        <w:t>Изд-во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6414D1">
        <w:rPr>
          <w:rFonts w:ascii="Arial" w:hAnsi="Arial" w:cs="Arial"/>
          <w:sz w:val="24"/>
          <w:szCs w:val="24"/>
        </w:rPr>
        <w:t>Финпресс</w:t>
      </w:r>
      <w:proofErr w:type="spellEnd"/>
      <w:r w:rsidRPr="006414D1">
        <w:rPr>
          <w:rFonts w:ascii="Arial" w:hAnsi="Arial" w:cs="Arial"/>
          <w:sz w:val="24"/>
          <w:szCs w:val="24"/>
        </w:rPr>
        <w:t>», 2007. – 416 с.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 Москаленко А.З., </w:t>
      </w:r>
      <w:proofErr w:type="spellStart"/>
      <w:r w:rsidRPr="006414D1">
        <w:rPr>
          <w:rFonts w:ascii="Arial" w:hAnsi="Arial" w:cs="Arial"/>
          <w:sz w:val="24"/>
          <w:szCs w:val="24"/>
        </w:rPr>
        <w:t>Губерський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Л.В., Іванов В.Ф. Основи масово – інформаційної діяльності: [підручник] / А.З. Москаленко, Л.В. </w:t>
      </w:r>
      <w:proofErr w:type="spellStart"/>
      <w:r w:rsidRPr="006414D1">
        <w:rPr>
          <w:rFonts w:ascii="Arial" w:hAnsi="Arial" w:cs="Arial"/>
          <w:sz w:val="24"/>
          <w:szCs w:val="24"/>
        </w:rPr>
        <w:t>Губерський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, В.Ф. Іванов. – К.: Либідь, 2009. – 216 с. 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 Науменко Т.В. </w:t>
      </w:r>
      <w:proofErr w:type="spellStart"/>
      <w:r w:rsidRPr="006414D1">
        <w:rPr>
          <w:rFonts w:ascii="Arial" w:hAnsi="Arial" w:cs="Arial"/>
          <w:sz w:val="24"/>
          <w:szCs w:val="24"/>
        </w:rPr>
        <w:t>Социология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массовой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коммуникации</w:t>
      </w:r>
      <w:proofErr w:type="spellEnd"/>
      <w:r w:rsidRPr="006414D1">
        <w:rPr>
          <w:rFonts w:ascii="Arial" w:hAnsi="Arial" w:cs="Arial"/>
          <w:sz w:val="24"/>
          <w:szCs w:val="24"/>
        </w:rPr>
        <w:t>: [</w:t>
      </w:r>
      <w:proofErr w:type="spellStart"/>
      <w:r w:rsidRPr="006414D1">
        <w:rPr>
          <w:rFonts w:ascii="Arial" w:hAnsi="Arial" w:cs="Arial"/>
          <w:sz w:val="24"/>
          <w:szCs w:val="24"/>
        </w:rPr>
        <w:t>учебное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пособие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] / Т.В. Науменко. –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СПб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.: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Питер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, </w:t>
      </w:r>
      <w:r w:rsidRPr="006414D1">
        <w:rPr>
          <w:rFonts w:ascii="Arial" w:hAnsi="Arial" w:cs="Arial"/>
          <w:sz w:val="24"/>
          <w:szCs w:val="24"/>
          <w:lang w:val="ru-RU" w:eastAsia="uk-UA"/>
        </w:rPr>
        <w:t>2005. – 230 с.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Песоцкий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Е. Современная реклама. Теория и практика / Е.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Песоцкий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– М.: Феникс, 2003. – 134 с. 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Почепцов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Г.Г. Теория коммуникации / Г.Г.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Почепцов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– М.: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Рефл-бук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: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Ваклер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, 2001. – 656 с. 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</w:rPr>
        <w:t xml:space="preserve"> </w:t>
      </w:r>
      <w:r w:rsidRPr="006414D1">
        <w:rPr>
          <w:rFonts w:ascii="Arial" w:hAnsi="Arial" w:cs="Arial"/>
          <w:sz w:val="24"/>
          <w:szCs w:val="24"/>
          <w:lang w:val="ru-RU" w:eastAsia="uk-UA"/>
        </w:rPr>
        <w:t>Психология в рекламе. // [сб. статей под ред. П.К.Власова]. – Харьков: Гуманитарный центр, 2003. – 284 с.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Сорока Ю.Г. Принципы конструирования социальных групп средствами языковой номинации в текстах теленовостей /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Методологія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,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теорія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та практика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соціологічного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аналізу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сучасного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суспільства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: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Збірник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наукових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праць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–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Харків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>: Гуманитарный центр, 2009. – С.92-96.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Теременко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В.С. Реклама и современная</w:t>
      </w:r>
      <w:r w:rsidRPr="006414D1">
        <w:rPr>
          <w:rFonts w:ascii="Arial" w:hAnsi="Arial" w:cs="Arial"/>
          <w:sz w:val="24"/>
          <w:szCs w:val="24"/>
        </w:rPr>
        <w:t xml:space="preserve"> культура: аспект </w:t>
      </w:r>
      <w:proofErr w:type="spellStart"/>
      <w:r w:rsidRPr="006414D1">
        <w:rPr>
          <w:rFonts w:ascii="Arial" w:hAnsi="Arial" w:cs="Arial"/>
          <w:sz w:val="24"/>
          <w:szCs w:val="24"/>
        </w:rPr>
        <w:t>взаимодействия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// </w:t>
      </w:r>
      <w:proofErr w:type="spellStart"/>
      <w:r w:rsidRPr="006414D1">
        <w:rPr>
          <w:rFonts w:ascii="Arial" w:hAnsi="Arial" w:cs="Arial"/>
          <w:sz w:val="24"/>
          <w:szCs w:val="24"/>
        </w:rPr>
        <w:t>Общественные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науки и </w:t>
      </w:r>
      <w:proofErr w:type="spellStart"/>
      <w:r w:rsidRPr="006414D1">
        <w:rPr>
          <w:rFonts w:ascii="Arial" w:hAnsi="Arial" w:cs="Arial"/>
          <w:sz w:val="24"/>
          <w:szCs w:val="24"/>
        </w:rPr>
        <w:t>современность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– 2002. –  №1.  – С. 184 – 191. 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  <w:lang w:val="ru-RU" w:eastAsia="uk-UA"/>
        </w:rPr>
      </w:pPr>
      <w:proofErr w:type="spellStart"/>
      <w:r w:rsidRPr="006414D1">
        <w:rPr>
          <w:rFonts w:ascii="Arial" w:hAnsi="Arial" w:cs="Arial"/>
          <w:sz w:val="24"/>
          <w:szCs w:val="24"/>
        </w:rPr>
        <w:t>Экономика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и социология доверия / [под ред. Ю.В. Веселова].  – СПб.: Социологическое общество им. М.Н. Ковалевского, 2004.  – 192 с.    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  <w:lang w:val="en-GB" w:eastAsia="uk-UA"/>
        </w:rPr>
      </w:pPr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en-GB" w:eastAsia="uk-UA"/>
        </w:rPr>
        <w:t>Keins</w:t>
      </w:r>
      <w:proofErr w:type="spellEnd"/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J. The General Theory of Employment, Interest and Money /  J. </w:t>
      </w:r>
      <w:proofErr w:type="spellStart"/>
      <w:r w:rsidRPr="006414D1">
        <w:rPr>
          <w:rFonts w:ascii="Arial" w:hAnsi="Arial" w:cs="Arial"/>
          <w:sz w:val="24"/>
          <w:szCs w:val="24"/>
          <w:lang w:val="en-GB" w:eastAsia="uk-UA"/>
        </w:rPr>
        <w:t>Keins</w:t>
      </w:r>
      <w:proofErr w:type="spellEnd"/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. –  NY: </w:t>
      </w:r>
      <w:proofErr w:type="spellStart"/>
      <w:r w:rsidRPr="006414D1">
        <w:rPr>
          <w:rFonts w:ascii="Arial" w:hAnsi="Arial" w:cs="Arial"/>
          <w:sz w:val="24"/>
          <w:szCs w:val="24"/>
          <w:lang w:val="en-GB" w:eastAsia="uk-UA"/>
        </w:rPr>
        <w:t>Polygraphic</w:t>
      </w:r>
      <w:proofErr w:type="spellEnd"/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Company of America, 2006. – 400 p.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  <w:lang w:val="en-GB" w:eastAsia="uk-UA"/>
        </w:rPr>
      </w:pPr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Marketing Management: Analysis, Planning, Implementation, and Control / Philip </w:t>
      </w:r>
      <w:proofErr w:type="spellStart"/>
      <w:r w:rsidRPr="006414D1">
        <w:rPr>
          <w:rFonts w:ascii="Arial" w:hAnsi="Arial" w:cs="Arial"/>
          <w:sz w:val="24"/>
          <w:szCs w:val="24"/>
          <w:lang w:val="en-GB" w:eastAsia="uk-UA"/>
        </w:rPr>
        <w:t>Kotler</w:t>
      </w:r>
      <w:proofErr w:type="spellEnd"/>
      <w:r w:rsidRPr="006414D1">
        <w:rPr>
          <w:rFonts w:ascii="Arial" w:hAnsi="Arial" w:cs="Arial"/>
          <w:sz w:val="24"/>
          <w:szCs w:val="24"/>
          <w:lang w:val="en-GB" w:eastAsia="uk-UA"/>
        </w:rPr>
        <w:t>: [13</w:t>
      </w:r>
      <w:r w:rsidRPr="006414D1">
        <w:rPr>
          <w:rFonts w:ascii="Arial" w:hAnsi="Arial" w:cs="Arial"/>
          <w:sz w:val="24"/>
          <w:szCs w:val="24"/>
          <w:vertAlign w:val="superscript"/>
          <w:lang w:val="en-GB" w:eastAsia="uk-UA"/>
        </w:rPr>
        <w:t>th</w:t>
      </w:r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en-GB" w:eastAsia="uk-UA"/>
        </w:rPr>
        <w:t>ed</w:t>
      </w:r>
      <w:proofErr w:type="spellEnd"/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]. – NY: Prentice Hall, 2010. – 784 p.  </w:t>
      </w:r>
    </w:p>
    <w:p w:rsidR="00845EA7" w:rsidRPr="006414D1" w:rsidRDefault="00845EA7" w:rsidP="006414D1">
      <w:pPr>
        <w:jc w:val="both"/>
        <w:rPr>
          <w:rFonts w:ascii="Arial" w:hAnsi="Arial" w:cs="Arial"/>
          <w:sz w:val="24"/>
          <w:szCs w:val="24"/>
          <w:lang w:val="en-GB" w:eastAsia="uk-UA"/>
        </w:rPr>
      </w:pPr>
    </w:p>
    <w:p w:rsidR="007015CB" w:rsidRPr="006414D1" w:rsidRDefault="007015CB" w:rsidP="000674D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7015CB" w:rsidRPr="006414D1" w:rsidSect="00885F8A">
      <w:pgSz w:w="11910" w:h="16840" w:code="9"/>
      <w:pgMar w:top="1134" w:right="851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F6" w:rsidRDefault="00B85DF6" w:rsidP="007C38C6">
      <w:pPr>
        <w:spacing w:after="0" w:line="240" w:lineRule="auto"/>
      </w:pPr>
      <w:r>
        <w:separator/>
      </w:r>
    </w:p>
  </w:endnote>
  <w:endnote w:type="continuationSeparator" w:id="0">
    <w:p w:rsidR="00B85DF6" w:rsidRDefault="00B85DF6" w:rsidP="007C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0F1" w:rsidRPr="00F97CA0" w:rsidRDefault="00DF3165">
    <w:pPr>
      <w:pStyle w:val="ac"/>
      <w:jc w:val="center"/>
      <w:rPr>
        <w:rFonts w:ascii="Arial" w:hAnsi="Arial" w:cs="Arial"/>
      </w:rPr>
    </w:pPr>
    <w:r w:rsidRPr="00F97CA0">
      <w:rPr>
        <w:rFonts w:ascii="Arial" w:hAnsi="Arial" w:cs="Arial"/>
      </w:rPr>
      <w:fldChar w:fldCharType="begin"/>
    </w:r>
    <w:r w:rsidR="00D110F1" w:rsidRPr="00F97CA0">
      <w:rPr>
        <w:rFonts w:ascii="Arial" w:hAnsi="Arial" w:cs="Arial"/>
      </w:rPr>
      <w:instrText>PAGE   \* MERGEFORMAT</w:instrText>
    </w:r>
    <w:r w:rsidRPr="00F97CA0">
      <w:rPr>
        <w:rFonts w:ascii="Arial" w:hAnsi="Arial" w:cs="Arial"/>
      </w:rPr>
      <w:fldChar w:fldCharType="separate"/>
    </w:r>
    <w:r w:rsidR="00320139" w:rsidRPr="00320139">
      <w:rPr>
        <w:rFonts w:ascii="Arial" w:hAnsi="Arial" w:cs="Arial"/>
        <w:noProof/>
        <w:lang w:val="ru-RU"/>
      </w:rPr>
      <w:t>10</w:t>
    </w:r>
    <w:r w:rsidRPr="00F97CA0">
      <w:rPr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0F1" w:rsidRPr="00E915A4" w:rsidRDefault="00DF3165" w:rsidP="00817B58">
    <w:pPr>
      <w:pStyle w:val="ac"/>
      <w:jc w:val="center"/>
      <w:rPr>
        <w:rFonts w:ascii="Arial" w:hAnsi="Arial" w:cs="Arial"/>
        <w:sz w:val="20"/>
        <w:szCs w:val="20"/>
      </w:rPr>
    </w:pPr>
    <w:r w:rsidRPr="00E915A4">
      <w:rPr>
        <w:rFonts w:ascii="Arial" w:hAnsi="Arial" w:cs="Arial"/>
        <w:sz w:val="20"/>
        <w:szCs w:val="20"/>
      </w:rPr>
      <w:fldChar w:fldCharType="begin"/>
    </w:r>
    <w:r w:rsidR="00D110F1" w:rsidRPr="00E915A4">
      <w:rPr>
        <w:rFonts w:ascii="Arial" w:hAnsi="Arial" w:cs="Arial"/>
        <w:sz w:val="20"/>
        <w:szCs w:val="20"/>
      </w:rPr>
      <w:instrText>PAGE   \* MERGEFORMAT</w:instrText>
    </w:r>
    <w:r w:rsidRPr="00E915A4">
      <w:rPr>
        <w:rFonts w:ascii="Arial" w:hAnsi="Arial" w:cs="Arial"/>
        <w:sz w:val="20"/>
        <w:szCs w:val="20"/>
      </w:rPr>
      <w:fldChar w:fldCharType="separate"/>
    </w:r>
    <w:r w:rsidR="00320139" w:rsidRPr="00320139">
      <w:rPr>
        <w:rFonts w:ascii="Arial" w:hAnsi="Arial" w:cs="Arial"/>
        <w:noProof/>
        <w:sz w:val="20"/>
        <w:szCs w:val="20"/>
        <w:lang w:val="ru-RU"/>
      </w:rPr>
      <w:t>3</w:t>
    </w:r>
    <w:r w:rsidRPr="00E915A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F6" w:rsidRDefault="00B85DF6" w:rsidP="007C38C6">
      <w:pPr>
        <w:spacing w:after="0" w:line="240" w:lineRule="auto"/>
      </w:pPr>
      <w:r>
        <w:separator/>
      </w:r>
    </w:p>
  </w:footnote>
  <w:footnote w:type="continuationSeparator" w:id="0">
    <w:p w:rsidR="00B85DF6" w:rsidRDefault="00B85DF6" w:rsidP="007C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545E14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016FF5"/>
    <w:multiLevelType w:val="hybridMultilevel"/>
    <w:tmpl w:val="1DCA3436"/>
    <w:lvl w:ilvl="0" w:tplc="814237C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3FE5537"/>
    <w:multiLevelType w:val="multilevel"/>
    <w:tmpl w:val="DB8040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043108D7"/>
    <w:multiLevelType w:val="hybridMultilevel"/>
    <w:tmpl w:val="C0AE76FC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7720F"/>
    <w:multiLevelType w:val="hybridMultilevel"/>
    <w:tmpl w:val="E56869AC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C441EF"/>
    <w:multiLevelType w:val="multilevel"/>
    <w:tmpl w:val="0FCED2FA"/>
    <w:lvl w:ilvl="0">
      <w:start w:val="1"/>
      <w:numFmt w:val="decimal"/>
      <w:lvlText w:val="%1."/>
      <w:lvlJc w:val="left"/>
      <w:pPr>
        <w:ind w:left="410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649" w:hanging="493"/>
        <w:jc w:val="right"/>
      </w:pPr>
      <w:rPr>
        <w:rFonts w:ascii="Arial" w:eastAsia="Times New Roman" w:hAnsi="Arial" w:cs="Arial" w:hint="default"/>
        <w:b w:val="0"/>
        <w:bCs/>
        <w:color w:val="auto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5226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850" w:hanging="702"/>
      </w:pPr>
      <w:rPr>
        <w:rFonts w:hint="default"/>
      </w:rPr>
    </w:lvl>
    <w:lvl w:ilvl="4">
      <w:numFmt w:val="bullet"/>
      <w:lvlText w:val="•"/>
      <w:lvlJc w:val="left"/>
      <w:pPr>
        <w:ind w:left="6481" w:hanging="702"/>
      </w:pPr>
      <w:rPr>
        <w:rFonts w:hint="default"/>
      </w:rPr>
    </w:lvl>
    <w:lvl w:ilvl="5">
      <w:numFmt w:val="bullet"/>
      <w:lvlText w:val="•"/>
      <w:lvlJc w:val="left"/>
      <w:pPr>
        <w:ind w:left="7112" w:hanging="702"/>
      </w:pPr>
      <w:rPr>
        <w:rFonts w:hint="default"/>
      </w:rPr>
    </w:lvl>
    <w:lvl w:ilvl="6">
      <w:numFmt w:val="bullet"/>
      <w:lvlText w:val="•"/>
      <w:lvlJc w:val="left"/>
      <w:pPr>
        <w:ind w:left="7743" w:hanging="702"/>
      </w:pPr>
      <w:rPr>
        <w:rFonts w:hint="default"/>
      </w:rPr>
    </w:lvl>
    <w:lvl w:ilvl="7">
      <w:numFmt w:val="bullet"/>
      <w:lvlText w:val="•"/>
      <w:lvlJc w:val="left"/>
      <w:pPr>
        <w:ind w:left="8374" w:hanging="702"/>
      </w:pPr>
      <w:rPr>
        <w:rFonts w:hint="default"/>
      </w:rPr>
    </w:lvl>
    <w:lvl w:ilvl="8">
      <w:numFmt w:val="bullet"/>
      <w:lvlText w:val="•"/>
      <w:lvlJc w:val="left"/>
      <w:pPr>
        <w:ind w:left="9004" w:hanging="702"/>
      </w:pPr>
      <w:rPr>
        <w:rFonts w:hint="default"/>
      </w:rPr>
    </w:lvl>
  </w:abstractNum>
  <w:abstractNum w:abstractNumId="6">
    <w:nsid w:val="186D4DC5"/>
    <w:multiLevelType w:val="hybridMultilevel"/>
    <w:tmpl w:val="7554ACEE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F3EC3"/>
    <w:multiLevelType w:val="multilevel"/>
    <w:tmpl w:val="33FC9212"/>
    <w:lvl w:ilvl="0">
      <w:start w:val="1"/>
      <w:numFmt w:val="decimal"/>
      <w:suff w:val="space"/>
      <w:lvlText w:val="%1."/>
      <w:lvlJc w:val="left"/>
      <w:pPr>
        <w:ind w:left="9450" w:hanging="240"/>
      </w:pPr>
      <w:rPr>
        <w:rFonts w:ascii="Arial" w:eastAsia="Times New Roman" w:hAnsi="Arial" w:cs="Arial" w:hint="default"/>
        <w:b/>
        <w:bCs/>
        <w:i w:val="0"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309" w:hanging="360"/>
      </w:pPr>
      <w:rPr>
        <w:rFonts w:hint="default"/>
        <w:spacing w:val="-5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6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en-US"/>
      </w:rPr>
    </w:lvl>
  </w:abstractNum>
  <w:abstractNum w:abstractNumId="8">
    <w:nsid w:val="1B832E9D"/>
    <w:multiLevelType w:val="hybridMultilevel"/>
    <w:tmpl w:val="AAB67892"/>
    <w:lvl w:ilvl="0" w:tplc="FFB8E6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B7047E"/>
    <w:multiLevelType w:val="hybridMultilevel"/>
    <w:tmpl w:val="10A6F92C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DC4D19"/>
    <w:multiLevelType w:val="multilevel"/>
    <w:tmpl w:val="CAC69C52"/>
    <w:lvl w:ilvl="0">
      <w:start w:val="1"/>
      <w:numFmt w:val="decimal"/>
      <w:lvlText w:val="%1"/>
      <w:lvlJc w:val="left"/>
      <w:pPr>
        <w:ind w:left="216" w:hanging="8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86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861"/>
      </w:pPr>
      <w:rPr>
        <w:rFonts w:hint="default"/>
      </w:rPr>
    </w:lvl>
    <w:lvl w:ilvl="3">
      <w:numFmt w:val="bullet"/>
      <w:lvlText w:val="•"/>
      <w:lvlJc w:val="left"/>
      <w:pPr>
        <w:ind w:left="3233" w:hanging="861"/>
      </w:pPr>
      <w:rPr>
        <w:rFonts w:hint="default"/>
      </w:rPr>
    </w:lvl>
    <w:lvl w:ilvl="4">
      <w:numFmt w:val="bullet"/>
      <w:lvlText w:val="•"/>
      <w:lvlJc w:val="left"/>
      <w:pPr>
        <w:ind w:left="4238" w:hanging="861"/>
      </w:pPr>
      <w:rPr>
        <w:rFonts w:hint="default"/>
      </w:rPr>
    </w:lvl>
    <w:lvl w:ilvl="5">
      <w:numFmt w:val="bullet"/>
      <w:lvlText w:val="•"/>
      <w:lvlJc w:val="left"/>
      <w:pPr>
        <w:ind w:left="5243" w:hanging="861"/>
      </w:pPr>
      <w:rPr>
        <w:rFonts w:hint="default"/>
      </w:rPr>
    </w:lvl>
    <w:lvl w:ilvl="6">
      <w:numFmt w:val="bullet"/>
      <w:lvlText w:val="•"/>
      <w:lvlJc w:val="left"/>
      <w:pPr>
        <w:ind w:left="6247" w:hanging="861"/>
      </w:pPr>
      <w:rPr>
        <w:rFonts w:hint="default"/>
      </w:rPr>
    </w:lvl>
    <w:lvl w:ilvl="7">
      <w:numFmt w:val="bullet"/>
      <w:lvlText w:val="•"/>
      <w:lvlJc w:val="left"/>
      <w:pPr>
        <w:ind w:left="7252" w:hanging="861"/>
      </w:pPr>
      <w:rPr>
        <w:rFonts w:hint="default"/>
      </w:rPr>
    </w:lvl>
    <w:lvl w:ilvl="8">
      <w:numFmt w:val="bullet"/>
      <w:lvlText w:val="•"/>
      <w:lvlJc w:val="left"/>
      <w:pPr>
        <w:ind w:left="8257" w:hanging="861"/>
      </w:pPr>
      <w:rPr>
        <w:rFonts w:hint="default"/>
      </w:rPr>
    </w:lvl>
  </w:abstractNum>
  <w:abstractNum w:abstractNumId="11">
    <w:nsid w:val="202C78C8"/>
    <w:multiLevelType w:val="multilevel"/>
    <w:tmpl w:val="E9D6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2106A"/>
    <w:multiLevelType w:val="hybridMultilevel"/>
    <w:tmpl w:val="F0F8FC64"/>
    <w:lvl w:ilvl="0" w:tplc="6CAA0DB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33D36"/>
    <w:multiLevelType w:val="hybridMultilevel"/>
    <w:tmpl w:val="FA36A508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1817C0"/>
    <w:multiLevelType w:val="multilevel"/>
    <w:tmpl w:val="929A8B1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7C77CE1"/>
    <w:multiLevelType w:val="multilevel"/>
    <w:tmpl w:val="F93E511A"/>
    <w:lvl w:ilvl="0">
      <w:start w:val="1"/>
      <w:numFmt w:val="decimal"/>
      <w:lvlText w:val="%1"/>
      <w:lvlJc w:val="left"/>
      <w:pPr>
        <w:ind w:left="259" w:hanging="5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9" w:hanging="9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5" w:hanging="9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3" w:hanging="9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2" w:hanging="9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0" w:hanging="9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8" w:hanging="9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7" w:hanging="994"/>
      </w:pPr>
      <w:rPr>
        <w:rFonts w:hint="default"/>
        <w:lang w:val="ru-RU" w:eastAsia="ru-RU" w:bidi="ru-RU"/>
      </w:rPr>
    </w:lvl>
  </w:abstractNum>
  <w:abstractNum w:abstractNumId="16">
    <w:nsid w:val="38D73FA5"/>
    <w:multiLevelType w:val="multilevel"/>
    <w:tmpl w:val="CE5647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181F74"/>
    <w:multiLevelType w:val="multilevel"/>
    <w:tmpl w:val="5EAED204"/>
    <w:lvl w:ilvl="0">
      <w:start w:val="1"/>
      <w:numFmt w:val="decimal"/>
      <w:lvlText w:val="%1."/>
      <w:lvlJc w:val="left"/>
      <w:pPr>
        <w:ind w:left="4102" w:hanging="281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649" w:hanging="493"/>
        <w:jc w:val="right"/>
      </w:pPr>
      <w:rPr>
        <w:rFonts w:ascii="Arial" w:eastAsia="Times New Roman" w:hAnsi="Arial" w:cs="Arial" w:hint="default"/>
        <w:b w:val="0"/>
        <w:bCs/>
        <w:color w:val="auto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5226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850" w:hanging="702"/>
      </w:pPr>
      <w:rPr>
        <w:rFonts w:hint="default"/>
      </w:rPr>
    </w:lvl>
    <w:lvl w:ilvl="4">
      <w:numFmt w:val="bullet"/>
      <w:lvlText w:val="•"/>
      <w:lvlJc w:val="left"/>
      <w:pPr>
        <w:ind w:left="6481" w:hanging="702"/>
      </w:pPr>
      <w:rPr>
        <w:rFonts w:hint="default"/>
      </w:rPr>
    </w:lvl>
    <w:lvl w:ilvl="5">
      <w:numFmt w:val="bullet"/>
      <w:lvlText w:val="•"/>
      <w:lvlJc w:val="left"/>
      <w:pPr>
        <w:ind w:left="7112" w:hanging="702"/>
      </w:pPr>
      <w:rPr>
        <w:rFonts w:hint="default"/>
      </w:rPr>
    </w:lvl>
    <w:lvl w:ilvl="6">
      <w:numFmt w:val="bullet"/>
      <w:lvlText w:val="•"/>
      <w:lvlJc w:val="left"/>
      <w:pPr>
        <w:ind w:left="7743" w:hanging="702"/>
      </w:pPr>
      <w:rPr>
        <w:rFonts w:hint="default"/>
      </w:rPr>
    </w:lvl>
    <w:lvl w:ilvl="7">
      <w:numFmt w:val="bullet"/>
      <w:lvlText w:val="•"/>
      <w:lvlJc w:val="left"/>
      <w:pPr>
        <w:ind w:left="8374" w:hanging="702"/>
      </w:pPr>
      <w:rPr>
        <w:rFonts w:hint="default"/>
      </w:rPr>
    </w:lvl>
    <w:lvl w:ilvl="8">
      <w:numFmt w:val="bullet"/>
      <w:lvlText w:val="•"/>
      <w:lvlJc w:val="left"/>
      <w:pPr>
        <w:ind w:left="9004" w:hanging="702"/>
      </w:pPr>
      <w:rPr>
        <w:rFonts w:hint="default"/>
      </w:rPr>
    </w:lvl>
  </w:abstractNum>
  <w:abstractNum w:abstractNumId="18">
    <w:nsid w:val="3E52165D"/>
    <w:multiLevelType w:val="hybridMultilevel"/>
    <w:tmpl w:val="5C30351A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−"/>
      <w:lvlJc w:val="left"/>
      <w:pPr>
        <w:ind w:left="5029" w:hanging="360"/>
      </w:pPr>
      <w:rPr>
        <w:rFonts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34579B"/>
    <w:multiLevelType w:val="hybridMultilevel"/>
    <w:tmpl w:val="E92616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704F5"/>
    <w:multiLevelType w:val="hybridMultilevel"/>
    <w:tmpl w:val="06D8E302"/>
    <w:lvl w:ilvl="0" w:tplc="FFFFFFFF">
      <w:start w:val="1"/>
      <w:numFmt w:val="bullet"/>
      <w:lvlText w:val="−"/>
      <w:lvlJc w:val="left"/>
      <w:pPr>
        <w:ind w:left="720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5794A"/>
    <w:multiLevelType w:val="hybridMultilevel"/>
    <w:tmpl w:val="A96AE912"/>
    <w:lvl w:ilvl="0" w:tplc="A59A7230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B778D"/>
    <w:multiLevelType w:val="hybridMultilevel"/>
    <w:tmpl w:val="58C0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D0343"/>
    <w:multiLevelType w:val="multilevel"/>
    <w:tmpl w:val="815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71D21"/>
    <w:multiLevelType w:val="hybridMultilevel"/>
    <w:tmpl w:val="7E3E83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880B1F"/>
    <w:multiLevelType w:val="multilevel"/>
    <w:tmpl w:val="CADE64EC"/>
    <w:lvl w:ilvl="0">
      <w:start w:val="1"/>
      <w:numFmt w:val="decimal"/>
      <w:lvlText w:val="%1."/>
      <w:lvlJc w:val="left"/>
      <w:pPr>
        <w:ind w:left="1200" w:hanging="1200"/>
      </w:pPr>
      <w:rPr>
        <w:rFonts w:ascii="Arial" w:hAnsi="Arial" w:cs="Arial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ascii="Arial" w:hAnsi="Arial" w:cs="Arial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ascii="Arial" w:hAnsi="Arial" w:cs="Arial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ascii="Arial" w:hAnsi="Arial" w:cs="Arial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ascii="Arial" w:hAnsi="Arial" w:cs="Arial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Arial" w:hAnsi="Arial" w:cs="Arial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Arial" w:hAnsi="Arial" w:cs="Arial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Arial" w:hAnsi="Arial" w:cs="Arial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Arial" w:hAnsi="Arial" w:cs="Arial" w:hint="default"/>
        <w:b w:val="0"/>
        <w:color w:val="auto"/>
        <w:sz w:val="24"/>
      </w:rPr>
    </w:lvl>
  </w:abstractNum>
  <w:abstractNum w:abstractNumId="26">
    <w:nsid w:val="67E054D7"/>
    <w:multiLevelType w:val="multilevel"/>
    <w:tmpl w:val="5EAED204"/>
    <w:lvl w:ilvl="0">
      <w:start w:val="1"/>
      <w:numFmt w:val="decimal"/>
      <w:lvlText w:val="%1."/>
      <w:lvlJc w:val="left"/>
      <w:pPr>
        <w:ind w:left="4102" w:hanging="281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649" w:hanging="493"/>
        <w:jc w:val="right"/>
      </w:pPr>
      <w:rPr>
        <w:rFonts w:ascii="Arial" w:eastAsia="Times New Roman" w:hAnsi="Arial" w:cs="Arial" w:hint="default"/>
        <w:b w:val="0"/>
        <w:bCs/>
        <w:color w:val="auto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5226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850" w:hanging="702"/>
      </w:pPr>
      <w:rPr>
        <w:rFonts w:hint="default"/>
      </w:rPr>
    </w:lvl>
    <w:lvl w:ilvl="4">
      <w:numFmt w:val="bullet"/>
      <w:lvlText w:val="•"/>
      <w:lvlJc w:val="left"/>
      <w:pPr>
        <w:ind w:left="6481" w:hanging="702"/>
      </w:pPr>
      <w:rPr>
        <w:rFonts w:hint="default"/>
      </w:rPr>
    </w:lvl>
    <w:lvl w:ilvl="5">
      <w:numFmt w:val="bullet"/>
      <w:lvlText w:val="•"/>
      <w:lvlJc w:val="left"/>
      <w:pPr>
        <w:ind w:left="7112" w:hanging="702"/>
      </w:pPr>
      <w:rPr>
        <w:rFonts w:hint="default"/>
      </w:rPr>
    </w:lvl>
    <w:lvl w:ilvl="6">
      <w:numFmt w:val="bullet"/>
      <w:lvlText w:val="•"/>
      <w:lvlJc w:val="left"/>
      <w:pPr>
        <w:ind w:left="7743" w:hanging="702"/>
      </w:pPr>
      <w:rPr>
        <w:rFonts w:hint="default"/>
      </w:rPr>
    </w:lvl>
    <w:lvl w:ilvl="7">
      <w:numFmt w:val="bullet"/>
      <w:lvlText w:val="•"/>
      <w:lvlJc w:val="left"/>
      <w:pPr>
        <w:ind w:left="8374" w:hanging="702"/>
      </w:pPr>
      <w:rPr>
        <w:rFonts w:hint="default"/>
      </w:rPr>
    </w:lvl>
    <w:lvl w:ilvl="8">
      <w:numFmt w:val="bullet"/>
      <w:lvlText w:val="•"/>
      <w:lvlJc w:val="left"/>
      <w:pPr>
        <w:ind w:left="9004" w:hanging="702"/>
      </w:pPr>
      <w:rPr>
        <w:rFonts w:hint="default"/>
      </w:rPr>
    </w:lvl>
  </w:abstractNum>
  <w:abstractNum w:abstractNumId="27">
    <w:nsid w:val="790761BF"/>
    <w:multiLevelType w:val="hybridMultilevel"/>
    <w:tmpl w:val="C2224670"/>
    <w:lvl w:ilvl="0" w:tplc="95EE74C4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F7059E"/>
    <w:multiLevelType w:val="hybridMultilevel"/>
    <w:tmpl w:val="7E3E83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866FB7"/>
    <w:multiLevelType w:val="hybridMultilevel"/>
    <w:tmpl w:val="58563B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26"/>
  </w:num>
  <w:num w:numId="4">
    <w:abstractNumId w:val="10"/>
  </w:num>
  <w:num w:numId="5">
    <w:abstractNumId w:val="15"/>
  </w:num>
  <w:num w:numId="6">
    <w:abstractNumId w:val="0"/>
  </w:num>
  <w:num w:numId="7">
    <w:abstractNumId w:val="5"/>
  </w:num>
  <w:num w:numId="8">
    <w:abstractNumId w:val="8"/>
  </w:num>
  <w:num w:numId="9">
    <w:abstractNumId w:val="20"/>
  </w:num>
  <w:num w:numId="10">
    <w:abstractNumId w:val="13"/>
  </w:num>
  <w:num w:numId="11">
    <w:abstractNumId w:val="17"/>
  </w:num>
  <w:num w:numId="12">
    <w:abstractNumId w:val="14"/>
  </w:num>
  <w:num w:numId="13">
    <w:abstractNumId w:val="4"/>
  </w:num>
  <w:num w:numId="14">
    <w:abstractNumId w:val="3"/>
  </w:num>
  <w:num w:numId="15">
    <w:abstractNumId w:val="11"/>
  </w:num>
  <w:num w:numId="16">
    <w:abstractNumId w:val="23"/>
  </w:num>
  <w:num w:numId="17">
    <w:abstractNumId w:val="6"/>
  </w:num>
  <w:num w:numId="18">
    <w:abstractNumId w:val="9"/>
  </w:num>
  <w:num w:numId="19">
    <w:abstractNumId w:val="18"/>
  </w:num>
  <w:num w:numId="20">
    <w:abstractNumId w:val="28"/>
  </w:num>
  <w:num w:numId="21">
    <w:abstractNumId w:val="24"/>
  </w:num>
  <w:num w:numId="22">
    <w:abstractNumId w:val="12"/>
  </w:num>
  <w:num w:numId="23">
    <w:abstractNumId w:val="22"/>
  </w:num>
  <w:num w:numId="24">
    <w:abstractNumId w:val="21"/>
  </w:num>
  <w:num w:numId="25">
    <w:abstractNumId w:val="25"/>
  </w:num>
  <w:num w:numId="26">
    <w:abstractNumId w:val="16"/>
  </w:num>
  <w:num w:numId="27">
    <w:abstractNumId w:val="2"/>
  </w:num>
  <w:num w:numId="28">
    <w:abstractNumId w:val="2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38C6"/>
    <w:rsid w:val="00005CD9"/>
    <w:rsid w:val="00025E32"/>
    <w:rsid w:val="00026331"/>
    <w:rsid w:val="000302BD"/>
    <w:rsid w:val="00034C7F"/>
    <w:rsid w:val="0004286E"/>
    <w:rsid w:val="000522B6"/>
    <w:rsid w:val="00057961"/>
    <w:rsid w:val="00057AB3"/>
    <w:rsid w:val="000633A9"/>
    <w:rsid w:val="000674D4"/>
    <w:rsid w:val="00085402"/>
    <w:rsid w:val="00095349"/>
    <w:rsid w:val="00096962"/>
    <w:rsid w:val="000A4C7B"/>
    <w:rsid w:val="000B7DC8"/>
    <w:rsid w:val="000C503B"/>
    <w:rsid w:val="000C6965"/>
    <w:rsid w:val="000D1171"/>
    <w:rsid w:val="000D3E9A"/>
    <w:rsid w:val="000E4A83"/>
    <w:rsid w:val="000F1021"/>
    <w:rsid w:val="000F7458"/>
    <w:rsid w:val="000F7AB2"/>
    <w:rsid w:val="0011703D"/>
    <w:rsid w:val="00117AB9"/>
    <w:rsid w:val="001308FE"/>
    <w:rsid w:val="001366A0"/>
    <w:rsid w:val="00142B03"/>
    <w:rsid w:val="0014619D"/>
    <w:rsid w:val="001555E3"/>
    <w:rsid w:val="001637B9"/>
    <w:rsid w:val="001643D6"/>
    <w:rsid w:val="001713B0"/>
    <w:rsid w:val="00173C9E"/>
    <w:rsid w:val="001A68DD"/>
    <w:rsid w:val="001B3400"/>
    <w:rsid w:val="001C5994"/>
    <w:rsid w:val="001D10F5"/>
    <w:rsid w:val="001D2285"/>
    <w:rsid w:val="001D4953"/>
    <w:rsid w:val="001D4985"/>
    <w:rsid w:val="001D6067"/>
    <w:rsid w:val="001D78BE"/>
    <w:rsid w:val="001E152E"/>
    <w:rsid w:val="001E3C95"/>
    <w:rsid w:val="001F5BAB"/>
    <w:rsid w:val="00204A79"/>
    <w:rsid w:val="00211B5A"/>
    <w:rsid w:val="0023201B"/>
    <w:rsid w:val="002379EB"/>
    <w:rsid w:val="00240292"/>
    <w:rsid w:val="00250AC8"/>
    <w:rsid w:val="00253CF8"/>
    <w:rsid w:val="00262D1F"/>
    <w:rsid w:val="00262F16"/>
    <w:rsid w:val="002649AD"/>
    <w:rsid w:val="00267C5B"/>
    <w:rsid w:val="00270514"/>
    <w:rsid w:val="002767A7"/>
    <w:rsid w:val="002809E6"/>
    <w:rsid w:val="002827F6"/>
    <w:rsid w:val="00287CE2"/>
    <w:rsid w:val="00294052"/>
    <w:rsid w:val="002A5464"/>
    <w:rsid w:val="002B26D3"/>
    <w:rsid w:val="002B76B0"/>
    <w:rsid w:val="002C2767"/>
    <w:rsid w:val="002C57B8"/>
    <w:rsid w:val="002D4F9A"/>
    <w:rsid w:val="002E1171"/>
    <w:rsid w:val="002E3A55"/>
    <w:rsid w:val="002E769C"/>
    <w:rsid w:val="002F0C47"/>
    <w:rsid w:val="002F3A99"/>
    <w:rsid w:val="002F682E"/>
    <w:rsid w:val="00310A49"/>
    <w:rsid w:val="003124AE"/>
    <w:rsid w:val="003137EB"/>
    <w:rsid w:val="00315141"/>
    <w:rsid w:val="00320139"/>
    <w:rsid w:val="003365AE"/>
    <w:rsid w:val="00340F01"/>
    <w:rsid w:val="003413BD"/>
    <w:rsid w:val="00350C80"/>
    <w:rsid w:val="0036062E"/>
    <w:rsid w:val="00360F60"/>
    <w:rsid w:val="003678D2"/>
    <w:rsid w:val="00367B1D"/>
    <w:rsid w:val="003C2F71"/>
    <w:rsid w:val="003C3606"/>
    <w:rsid w:val="003E5748"/>
    <w:rsid w:val="003F30A9"/>
    <w:rsid w:val="003F7033"/>
    <w:rsid w:val="00403C0B"/>
    <w:rsid w:val="00404E94"/>
    <w:rsid w:val="004337EC"/>
    <w:rsid w:val="0045239A"/>
    <w:rsid w:val="004532EA"/>
    <w:rsid w:val="00456DF6"/>
    <w:rsid w:val="00460BFA"/>
    <w:rsid w:val="00485548"/>
    <w:rsid w:val="0049097B"/>
    <w:rsid w:val="004A487A"/>
    <w:rsid w:val="004D2E79"/>
    <w:rsid w:val="004D3BEA"/>
    <w:rsid w:val="004E6A22"/>
    <w:rsid w:val="00500B9D"/>
    <w:rsid w:val="00511559"/>
    <w:rsid w:val="00516226"/>
    <w:rsid w:val="005205EB"/>
    <w:rsid w:val="00554ED8"/>
    <w:rsid w:val="005610B7"/>
    <w:rsid w:val="00567BBD"/>
    <w:rsid w:val="005718FE"/>
    <w:rsid w:val="00576CC0"/>
    <w:rsid w:val="005916DE"/>
    <w:rsid w:val="005A328B"/>
    <w:rsid w:val="005B0CF7"/>
    <w:rsid w:val="005B4E83"/>
    <w:rsid w:val="005C076F"/>
    <w:rsid w:val="005C2823"/>
    <w:rsid w:val="005C7057"/>
    <w:rsid w:val="005D52CD"/>
    <w:rsid w:val="005E06E5"/>
    <w:rsid w:val="005E1A72"/>
    <w:rsid w:val="005F5A69"/>
    <w:rsid w:val="00604F92"/>
    <w:rsid w:val="006112F9"/>
    <w:rsid w:val="00614AAE"/>
    <w:rsid w:val="006250B1"/>
    <w:rsid w:val="00631712"/>
    <w:rsid w:val="006354C4"/>
    <w:rsid w:val="0064148D"/>
    <w:rsid w:val="006414D1"/>
    <w:rsid w:val="00641D72"/>
    <w:rsid w:val="006468E3"/>
    <w:rsid w:val="006662D3"/>
    <w:rsid w:val="00674072"/>
    <w:rsid w:val="00681FFC"/>
    <w:rsid w:val="00690682"/>
    <w:rsid w:val="006A39AB"/>
    <w:rsid w:val="006A6F4A"/>
    <w:rsid w:val="006A78D7"/>
    <w:rsid w:val="006B2F84"/>
    <w:rsid w:val="006C2467"/>
    <w:rsid w:val="006C3BB0"/>
    <w:rsid w:val="006D121A"/>
    <w:rsid w:val="006D6CF1"/>
    <w:rsid w:val="006E4F12"/>
    <w:rsid w:val="006F1C16"/>
    <w:rsid w:val="007015CB"/>
    <w:rsid w:val="007218DE"/>
    <w:rsid w:val="00730D14"/>
    <w:rsid w:val="00734B2C"/>
    <w:rsid w:val="00737600"/>
    <w:rsid w:val="00742619"/>
    <w:rsid w:val="00743518"/>
    <w:rsid w:val="00744FC6"/>
    <w:rsid w:val="00753F98"/>
    <w:rsid w:val="00761284"/>
    <w:rsid w:val="00771F35"/>
    <w:rsid w:val="0077216F"/>
    <w:rsid w:val="00776A71"/>
    <w:rsid w:val="00782A51"/>
    <w:rsid w:val="00783B56"/>
    <w:rsid w:val="007949ED"/>
    <w:rsid w:val="00795E0A"/>
    <w:rsid w:val="007B0418"/>
    <w:rsid w:val="007B0655"/>
    <w:rsid w:val="007B2867"/>
    <w:rsid w:val="007C38C6"/>
    <w:rsid w:val="007D23C8"/>
    <w:rsid w:val="007D2533"/>
    <w:rsid w:val="007F06F8"/>
    <w:rsid w:val="007F4EC8"/>
    <w:rsid w:val="007F570D"/>
    <w:rsid w:val="007F70E6"/>
    <w:rsid w:val="00817B58"/>
    <w:rsid w:val="00820E8E"/>
    <w:rsid w:val="008308A8"/>
    <w:rsid w:val="00830BA7"/>
    <w:rsid w:val="00836F34"/>
    <w:rsid w:val="008413C5"/>
    <w:rsid w:val="00845EA7"/>
    <w:rsid w:val="0085206A"/>
    <w:rsid w:val="008613B0"/>
    <w:rsid w:val="00871E14"/>
    <w:rsid w:val="00885F8A"/>
    <w:rsid w:val="008A3D32"/>
    <w:rsid w:val="008B7814"/>
    <w:rsid w:val="008D1A01"/>
    <w:rsid w:val="008D45E6"/>
    <w:rsid w:val="008E4260"/>
    <w:rsid w:val="008E439A"/>
    <w:rsid w:val="008F1569"/>
    <w:rsid w:val="00901DA1"/>
    <w:rsid w:val="00910CFF"/>
    <w:rsid w:val="0091274D"/>
    <w:rsid w:val="0091619B"/>
    <w:rsid w:val="00933744"/>
    <w:rsid w:val="00952EF1"/>
    <w:rsid w:val="009578B0"/>
    <w:rsid w:val="00971C8C"/>
    <w:rsid w:val="00976853"/>
    <w:rsid w:val="0098161F"/>
    <w:rsid w:val="00982E71"/>
    <w:rsid w:val="00990855"/>
    <w:rsid w:val="00991B54"/>
    <w:rsid w:val="009A7C82"/>
    <w:rsid w:val="009B4168"/>
    <w:rsid w:val="009B5A1D"/>
    <w:rsid w:val="009B616B"/>
    <w:rsid w:val="009C08EC"/>
    <w:rsid w:val="009C1A08"/>
    <w:rsid w:val="009C4A93"/>
    <w:rsid w:val="009C748C"/>
    <w:rsid w:val="009D14D3"/>
    <w:rsid w:val="009D2F53"/>
    <w:rsid w:val="009D3FEB"/>
    <w:rsid w:val="009E52F2"/>
    <w:rsid w:val="009E58F8"/>
    <w:rsid w:val="009F0438"/>
    <w:rsid w:val="009F23F0"/>
    <w:rsid w:val="00A16B2B"/>
    <w:rsid w:val="00A33FE9"/>
    <w:rsid w:val="00A710E9"/>
    <w:rsid w:val="00A753CB"/>
    <w:rsid w:val="00A80A9A"/>
    <w:rsid w:val="00A90032"/>
    <w:rsid w:val="00A93E2A"/>
    <w:rsid w:val="00A95761"/>
    <w:rsid w:val="00AA1010"/>
    <w:rsid w:val="00AA57F1"/>
    <w:rsid w:val="00AA7AE9"/>
    <w:rsid w:val="00AC6737"/>
    <w:rsid w:val="00AC7A02"/>
    <w:rsid w:val="00AD05C9"/>
    <w:rsid w:val="00AD3A44"/>
    <w:rsid w:val="00AE0A2E"/>
    <w:rsid w:val="00AF6DB5"/>
    <w:rsid w:val="00B0044F"/>
    <w:rsid w:val="00B0460F"/>
    <w:rsid w:val="00B0749A"/>
    <w:rsid w:val="00B467F1"/>
    <w:rsid w:val="00B527EF"/>
    <w:rsid w:val="00B62890"/>
    <w:rsid w:val="00B63FC5"/>
    <w:rsid w:val="00B735EB"/>
    <w:rsid w:val="00B76EE6"/>
    <w:rsid w:val="00B80F0E"/>
    <w:rsid w:val="00B85460"/>
    <w:rsid w:val="00B85DF6"/>
    <w:rsid w:val="00B92ACF"/>
    <w:rsid w:val="00BA0A07"/>
    <w:rsid w:val="00BA73B3"/>
    <w:rsid w:val="00BB1AAB"/>
    <w:rsid w:val="00BB20DE"/>
    <w:rsid w:val="00BB3F3E"/>
    <w:rsid w:val="00BB6CE8"/>
    <w:rsid w:val="00BD5DBD"/>
    <w:rsid w:val="00BF5C0D"/>
    <w:rsid w:val="00BF7709"/>
    <w:rsid w:val="00C00D79"/>
    <w:rsid w:val="00C0422B"/>
    <w:rsid w:val="00C1189E"/>
    <w:rsid w:val="00C22324"/>
    <w:rsid w:val="00C5013F"/>
    <w:rsid w:val="00C535EF"/>
    <w:rsid w:val="00C57499"/>
    <w:rsid w:val="00C60103"/>
    <w:rsid w:val="00C642F1"/>
    <w:rsid w:val="00C82DC6"/>
    <w:rsid w:val="00C916BC"/>
    <w:rsid w:val="00CA299D"/>
    <w:rsid w:val="00CB5A56"/>
    <w:rsid w:val="00CC0099"/>
    <w:rsid w:val="00CC72C8"/>
    <w:rsid w:val="00CC77C9"/>
    <w:rsid w:val="00CE1D3B"/>
    <w:rsid w:val="00CE230B"/>
    <w:rsid w:val="00D026EB"/>
    <w:rsid w:val="00D06448"/>
    <w:rsid w:val="00D110F1"/>
    <w:rsid w:val="00D15F57"/>
    <w:rsid w:val="00D259BB"/>
    <w:rsid w:val="00D26DF5"/>
    <w:rsid w:val="00D43085"/>
    <w:rsid w:val="00D468F8"/>
    <w:rsid w:val="00D51CC5"/>
    <w:rsid w:val="00D5202D"/>
    <w:rsid w:val="00D62FDA"/>
    <w:rsid w:val="00D83982"/>
    <w:rsid w:val="00DA7ED5"/>
    <w:rsid w:val="00DB7CF9"/>
    <w:rsid w:val="00DC06F9"/>
    <w:rsid w:val="00DC3DA9"/>
    <w:rsid w:val="00DD0851"/>
    <w:rsid w:val="00DD5A99"/>
    <w:rsid w:val="00DE271F"/>
    <w:rsid w:val="00DF3165"/>
    <w:rsid w:val="00DF3CFC"/>
    <w:rsid w:val="00E25AC0"/>
    <w:rsid w:val="00E308A7"/>
    <w:rsid w:val="00E63D95"/>
    <w:rsid w:val="00E6663B"/>
    <w:rsid w:val="00E71C04"/>
    <w:rsid w:val="00E80A9F"/>
    <w:rsid w:val="00E83C33"/>
    <w:rsid w:val="00E915A4"/>
    <w:rsid w:val="00E93BE5"/>
    <w:rsid w:val="00EA3BED"/>
    <w:rsid w:val="00EB5C06"/>
    <w:rsid w:val="00EC31BE"/>
    <w:rsid w:val="00ED3008"/>
    <w:rsid w:val="00ED411D"/>
    <w:rsid w:val="00EE1D1A"/>
    <w:rsid w:val="00EF2AB3"/>
    <w:rsid w:val="00EF3C7D"/>
    <w:rsid w:val="00EF70B9"/>
    <w:rsid w:val="00F10D4E"/>
    <w:rsid w:val="00F1572A"/>
    <w:rsid w:val="00F177C1"/>
    <w:rsid w:val="00F31A94"/>
    <w:rsid w:val="00F81A74"/>
    <w:rsid w:val="00F87336"/>
    <w:rsid w:val="00F87E69"/>
    <w:rsid w:val="00F94D3D"/>
    <w:rsid w:val="00F97CA0"/>
    <w:rsid w:val="00FA2361"/>
    <w:rsid w:val="00FA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D3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7C38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38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38C6"/>
    <w:pPr>
      <w:spacing w:after="0" w:line="240" w:lineRule="auto"/>
      <w:jc w:val="center"/>
    </w:pPr>
    <w:rPr>
      <w:rFonts w:ascii="Arial" w:eastAsia="Times New Roman" w:hAnsi="Arial"/>
      <w:sz w:val="36"/>
      <w:szCs w:val="20"/>
      <w:lang w:val="ru-RU" w:eastAsia="ru-RU"/>
    </w:rPr>
  </w:style>
  <w:style w:type="character" w:customStyle="1" w:styleId="a4">
    <w:name w:val="Название Знак"/>
    <w:link w:val="a3"/>
    <w:rsid w:val="007C38C6"/>
    <w:rPr>
      <w:rFonts w:ascii="Arial" w:eastAsia="Times New Roman" w:hAnsi="Arial"/>
      <w:sz w:val="36"/>
      <w:lang w:val="ru-RU" w:eastAsia="ru-RU"/>
    </w:rPr>
  </w:style>
  <w:style w:type="character" w:customStyle="1" w:styleId="30">
    <w:name w:val="Заголовок 3 Знак"/>
    <w:link w:val="3"/>
    <w:rsid w:val="007C38C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10">
    <w:name w:val="Заголовок 1 Знак"/>
    <w:link w:val="1"/>
    <w:uiPriority w:val="9"/>
    <w:rsid w:val="007C38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7C38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7C3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a6">
    <w:name w:val="Основной текст Знак"/>
    <w:link w:val="a5"/>
    <w:uiPriority w:val="1"/>
    <w:rsid w:val="007C38C6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7">
    <w:name w:val="List Paragraph"/>
    <w:basedOn w:val="a"/>
    <w:uiPriority w:val="34"/>
    <w:qFormat/>
    <w:rsid w:val="007C38C6"/>
    <w:pPr>
      <w:widowControl w:val="0"/>
      <w:autoSpaceDE w:val="0"/>
      <w:autoSpaceDN w:val="0"/>
      <w:spacing w:after="0" w:line="240" w:lineRule="auto"/>
      <w:ind w:left="962" w:hanging="360"/>
    </w:pPr>
    <w:rPr>
      <w:rFonts w:ascii="Times New Roman" w:eastAsia="Times New Roman" w:hAnsi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7C3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paragraph" w:styleId="a8">
    <w:name w:val="Body Text Indent"/>
    <w:basedOn w:val="a"/>
    <w:link w:val="a9"/>
    <w:uiPriority w:val="99"/>
    <w:unhideWhenUsed/>
    <w:rsid w:val="007C38C6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lang w:val="en-US" w:bidi="en-US"/>
    </w:rPr>
  </w:style>
  <w:style w:type="character" w:customStyle="1" w:styleId="a9">
    <w:name w:val="Основной текст с отступом Знак"/>
    <w:link w:val="a8"/>
    <w:uiPriority w:val="99"/>
    <w:rsid w:val="007C38C6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7C38C6"/>
    <w:pPr>
      <w:spacing w:after="120" w:line="48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22">
    <w:name w:val="Основной текст 2 Знак"/>
    <w:link w:val="21"/>
    <w:uiPriority w:val="99"/>
    <w:semiHidden/>
    <w:rsid w:val="007C38C6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7C38C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7C38C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C38C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7C38C6"/>
    <w:rPr>
      <w:sz w:val="22"/>
      <w:szCs w:val="22"/>
      <w:lang w:eastAsia="en-US"/>
    </w:rPr>
  </w:style>
  <w:style w:type="character" w:customStyle="1" w:styleId="23">
    <w:name w:val="Основний текст (2)_"/>
    <w:link w:val="24"/>
    <w:rsid w:val="009B616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9B616B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/>
      <w:sz w:val="27"/>
      <w:szCs w:val="27"/>
      <w:lang w:eastAsia="uk-UA"/>
    </w:rPr>
  </w:style>
  <w:style w:type="character" w:customStyle="1" w:styleId="rvts0">
    <w:name w:val="rvts0"/>
    <w:rsid w:val="00AA1010"/>
  </w:style>
  <w:style w:type="character" w:styleId="ae">
    <w:name w:val="Hyperlink"/>
    <w:uiPriority w:val="99"/>
    <w:unhideWhenUsed/>
    <w:rsid w:val="007F570D"/>
    <w:rPr>
      <w:color w:val="0000FF"/>
      <w:u w:val="single"/>
    </w:rPr>
  </w:style>
  <w:style w:type="character" w:customStyle="1" w:styleId="af">
    <w:name w:val="Основний текст_"/>
    <w:link w:val="af0"/>
    <w:rsid w:val="0002633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0">
    <w:name w:val="Основний текст"/>
    <w:basedOn w:val="a"/>
    <w:link w:val="af"/>
    <w:rsid w:val="00026331"/>
    <w:pPr>
      <w:shd w:val="clear" w:color="auto" w:fill="FFFFFF"/>
      <w:spacing w:after="0" w:line="322" w:lineRule="exact"/>
    </w:pPr>
    <w:rPr>
      <w:rFonts w:ascii="Times New Roman" w:eastAsia="Times New Roman" w:hAnsi="Times New Roman"/>
      <w:sz w:val="27"/>
      <w:szCs w:val="27"/>
      <w:lang w:eastAsia="uk-UA"/>
    </w:rPr>
  </w:style>
  <w:style w:type="table" w:styleId="af1">
    <w:name w:val="Table Grid"/>
    <w:basedOn w:val="a1"/>
    <w:uiPriority w:val="59"/>
    <w:rsid w:val="0083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B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B4E83"/>
    <w:rPr>
      <w:rFonts w:ascii="Tahoma" w:hAnsi="Tahoma" w:cs="Tahoma"/>
      <w:sz w:val="16"/>
      <w:szCs w:val="16"/>
      <w:lang w:eastAsia="en-US"/>
    </w:rPr>
  </w:style>
  <w:style w:type="character" w:customStyle="1" w:styleId="Bodytext2">
    <w:name w:val="Body text (2)_"/>
    <w:basedOn w:val="a0"/>
    <w:link w:val="Bodytext20"/>
    <w:rsid w:val="00C57499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5749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Bodytext3">
    <w:name w:val="Body text (3)_"/>
    <w:basedOn w:val="a0"/>
    <w:link w:val="Bodytext30"/>
    <w:rsid w:val="00C1189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1189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C11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Bodytext30">
    <w:name w:val="Body text (3)"/>
    <w:basedOn w:val="a"/>
    <w:link w:val="Bodytext3"/>
    <w:rsid w:val="00C1189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sz w:val="26"/>
      <w:szCs w:val="26"/>
      <w:lang w:val="ru-RU" w:eastAsia="ru-RU"/>
    </w:rPr>
  </w:style>
  <w:style w:type="paragraph" w:customStyle="1" w:styleId="Bodytext40">
    <w:name w:val="Body text (4)"/>
    <w:basedOn w:val="a"/>
    <w:link w:val="Bodytext4"/>
    <w:rsid w:val="00C1189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25AC0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annotation text"/>
    <w:basedOn w:val="a"/>
    <w:link w:val="af5"/>
    <w:rsid w:val="00E25AC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customStyle="1" w:styleId="af5">
    <w:name w:val="Текст примечания Знак"/>
    <w:basedOn w:val="a0"/>
    <w:link w:val="af4"/>
    <w:rsid w:val="00E25AC0"/>
    <w:rPr>
      <w:rFonts w:ascii="Times New Roman" w:eastAsia="Times New Roman" w:hAnsi="Times New Roman"/>
      <w:sz w:val="24"/>
      <w:lang w:val="cs-CZ" w:eastAsia="cs-CZ"/>
    </w:rPr>
  </w:style>
  <w:style w:type="paragraph" w:customStyle="1" w:styleId="11">
    <w:name w:val="Основной текст с отступом1"/>
    <w:rsid w:val="008613B0"/>
    <w:pPr>
      <w:suppressAutoHyphens/>
      <w:ind w:firstLine="720"/>
      <w:jc w:val="both"/>
    </w:pPr>
    <w:rPr>
      <w:rFonts w:ascii="Times New Roman" w:eastAsia="ヒラギノ角ゴ Pro W3" w:hAnsi="Times New Roman"/>
      <w:color w:val="000000"/>
      <w:kern w:val="1"/>
      <w:sz w:val="28"/>
      <w:lang w:eastAsia="ar-SA"/>
    </w:rPr>
  </w:style>
  <w:style w:type="paragraph" w:customStyle="1" w:styleId="12">
    <w:name w:val="Обычный1"/>
    <w:rsid w:val="008613B0"/>
    <w:pPr>
      <w:widowControl w:val="0"/>
      <w:spacing w:line="300" w:lineRule="auto"/>
      <w:ind w:firstLine="567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F85E-20CA-49CC-9444-129BD595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21251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Admin</cp:lastModifiedBy>
  <cp:revision>4</cp:revision>
  <cp:lastPrinted>2018-09-18T07:50:00Z</cp:lastPrinted>
  <dcterms:created xsi:type="dcterms:W3CDTF">2018-12-09T11:13:00Z</dcterms:created>
  <dcterms:modified xsi:type="dcterms:W3CDTF">2018-12-12T11:53:00Z</dcterms:modified>
</cp:coreProperties>
</file>